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D2" w:rsidRDefault="00A058EC" w:rsidP="00A058EC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sz w:val="20"/>
          <w:szCs w:val="20"/>
          <w:lang w:eastAsia="ru-RU"/>
        </w:rPr>
      </w:pPr>
      <w:r w:rsidRPr="00F754F2">
        <w:rPr>
          <w:rFonts w:eastAsia="Times New Roman" w:cs="Arial"/>
          <w:b/>
          <w:bCs/>
          <w:sz w:val="20"/>
          <w:szCs w:val="20"/>
          <w:lang w:eastAsia="ru-RU"/>
        </w:rPr>
        <w:t>ООО «С</w:t>
      </w:r>
      <w:r w:rsidR="00737C0D">
        <w:rPr>
          <w:rFonts w:eastAsia="Times New Roman" w:cs="Arial"/>
          <w:b/>
          <w:bCs/>
          <w:sz w:val="20"/>
          <w:szCs w:val="20"/>
          <w:lang w:eastAsia="ru-RU"/>
        </w:rPr>
        <w:t xml:space="preserve">ТАНКОМАШ» </w:t>
      </w:r>
      <w:r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объявляет </w:t>
      </w:r>
      <w:r w:rsidR="000D51C0">
        <w:rPr>
          <w:rFonts w:eastAsia="Times New Roman" w:cs="Arial"/>
          <w:b/>
          <w:bCs/>
          <w:sz w:val="20"/>
          <w:szCs w:val="20"/>
          <w:lang w:eastAsia="ru-RU"/>
        </w:rPr>
        <w:t xml:space="preserve">процедуру </w:t>
      </w:r>
      <w:r w:rsidR="00935516" w:rsidRPr="00F754F2">
        <w:rPr>
          <w:rFonts w:eastAsia="Times New Roman" w:cs="Arial"/>
          <w:b/>
          <w:bCs/>
          <w:sz w:val="20"/>
          <w:szCs w:val="20"/>
          <w:lang w:eastAsia="ru-RU"/>
        </w:rPr>
        <w:t>сбор</w:t>
      </w:r>
      <w:r w:rsidR="000D51C0">
        <w:rPr>
          <w:rFonts w:eastAsia="Times New Roman" w:cs="Arial"/>
          <w:b/>
          <w:bCs/>
          <w:sz w:val="20"/>
          <w:szCs w:val="20"/>
          <w:lang w:eastAsia="ru-RU"/>
        </w:rPr>
        <w:t>а</w:t>
      </w:r>
      <w:r w:rsidR="00935516"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 предложений </w:t>
      </w:r>
      <w:r w:rsidR="00DB5950">
        <w:rPr>
          <w:rFonts w:eastAsia="Times New Roman" w:cs="Arial"/>
          <w:b/>
          <w:bCs/>
          <w:sz w:val="20"/>
          <w:szCs w:val="20"/>
          <w:lang w:eastAsia="ru-RU"/>
        </w:rPr>
        <w:t xml:space="preserve">о </w:t>
      </w:r>
      <w:r w:rsidR="00803D8E">
        <w:rPr>
          <w:rFonts w:eastAsia="Times New Roman" w:cs="Arial"/>
          <w:b/>
          <w:bCs/>
          <w:sz w:val="20"/>
          <w:szCs w:val="20"/>
          <w:lang w:eastAsia="ru-RU"/>
        </w:rPr>
        <w:t xml:space="preserve">цене </w:t>
      </w:r>
      <w:r w:rsidR="00DB5950">
        <w:rPr>
          <w:rFonts w:eastAsia="Times New Roman" w:cs="Arial"/>
          <w:b/>
          <w:bCs/>
          <w:sz w:val="20"/>
          <w:szCs w:val="20"/>
          <w:lang w:eastAsia="ru-RU"/>
        </w:rPr>
        <w:t>приобретени</w:t>
      </w:r>
      <w:r w:rsidR="00803D8E">
        <w:rPr>
          <w:rFonts w:eastAsia="Times New Roman" w:cs="Arial"/>
          <w:b/>
          <w:bCs/>
          <w:sz w:val="20"/>
          <w:szCs w:val="20"/>
          <w:lang w:eastAsia="ru-RU"/>
        </w:rPr>
        <w:t>я</w:t>
      </w:r>
      <w:r w:rsidR="00935516"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="00DB5950">
        <w:rPr>
          <w:rFonts w:eastAsia="Times New Roman" w:cs="Arial"/>
          <w:b/>
          <w:bCs/>
          <w:sz w:val="20"/>
          <w:szCs w:val="20"/>
          <w:lang w:eastAsia="ru-RU"/>
        </w:rPr>
        <w:t>автотранспортных средств</w:t>
      </w:r>
      <w:r w:rsidR="009743EA">
        <w:rPr>
          <w:rFonts w:eastAsia="Times New Roman" w:cs="Arial"/>
          <w:b/>
          <w:bCs/>
          <w:sz w:val="20"/>
          <w:szCs w:val="20"/>
          <w:lang w:eastAsia="ru-RU"/>
        </w:rPr>
        <w:t>, бывш</w:t>
      </w:r>
      <w:r w:rsidR="00DB5950">
        <w:rPr>
          <w:rFonts w:eastAsia="Times New Roman" w:cs="Arial"/>
          <w:b/>
          <w:bCs/>
          <w:sz w:val="20"/>
          <w:szCs w:val="20"/>
          <w:lang w:eastAsia="ru-RU"/>
        </w:rPr>
        <w:t>их</w:t>
      </w:r>
      <w:r w:rsidR="00322803">
        <w:rPr>
          <w:rFonts w:eastAsia="Times New Roman" w:cs="Arial"/>
          <w:b/>
          <w:bCs/>
          <w:sz w:val="20"/>
          <w:szCs w:val="20"/>
          <w:lang w:eastAsia="ru-RU"/>
        </w:rPr>
        <w:t xml:space="preserve"> в употреблении</w:t>
      </w:r>
      <w:r w:rsidR="00DB5950">
        <w:rPr>
          <w:rFonts w:eastAsia="Times New Roman" w:cs="Arial"/>
          <w:b/>
          <w:bCs/>
          <w:sz w:val="20"/>
          <w:szCs w:val="20"/>
          <w:lang w:eastAsia="ru-RU"/>
        </w:rPr>
        <w:t>.</w:t>
      </w:r>
    </w:p>
    <w:p w:rsidR="00DB5950" w:rsidRPr="00F754F2" w:rsidRDefault="00DB5950" w:rsidP="00A058EC">
      <w:pPr>
        <w:shd w:val="clear" w:color="auto" w:fill="FFFFFF"/>
        <w:spacing w:after="0" w:line="240" w:lineRule="auto"/>
        <w:textAlignment w:val="top"/>
        <w:rPr>
          <w:rFonts w:eastAsia="Times New Roman" w:cs="Arial"/>
          <w:b/>
          <w:bCs/>
          <w:sz w:val="20"/>
          <w:szCs w:val="20"/>
          <w:lang w:eastAsia="ru-RU"/>
        </w:rPr>
      </w:pPr>
    </w:p>
    <w:p w:rsidR="00CD012F" w:rsidRPr="00F754F2" w:rsidRDefault="00CD012F" w:rsidP="00F754F2">
      <w:pPr>
        <w:shd w:val="clear" w:color="auto" w:fill="FFFFFF"/>
        <w:spacing w:after="0" w:line="240" w:lineRule="auto"/>
        <w:ind w:firstLine="690"/>
        <w:jc w:val="center"/>
        <w:textAlignment w:val="top"/>
        <w:rPr>
          <w:rFonts w:eastAsia="Times New Roman" w:cs="Arial"/>
          <w:b/>
          <w:sz w:val="20"/>
          <w:szCs w:val="20"/>
          <w:lang w:eastAsia="ru-RU"/>
        </w:rPr>
      </w:pPr>
      <w:r w:rsidRPr="00F754F2">
        <w:rPr>
          <w:rFonts w:eastAsia="Times New Roman" w:cs="Arial"/>
          <w:b/>
          <w:bCs/>
          <w:sz w:val="20"/>
          <w:szCs w:val="20"/>
          <w:lang w:eastAsia="ru-RU"/>
        </w:rPr>
        <w:t>ИЗВЕЩЕНИЕ</w:t>
      </w:r>
      <w:r w:rsidR="000F112C">
        <w:rPr>
          <w:rFonts w:eastAsia="Times New Roman" w:cs="Arial"/>
          <w:b/>
          <w:bCs/>
          <w:sz w:val="20"/>
          <w:szCs w:val="20"/>
          <w:lang w:eastAsia="ru-RU"/>
        </w:rPr>
        <w:t xml:space="preserve"> № </w:t>
      </w:r>
      <w:r w:rsidR="00DB5950">
        <w:rPr>
          <w:rFonts w:eastAsia="Times New Roman" w:cs="Arial"/>
          <w:b/>
          <w:bCs/>
          <w:sz w:val="20"/>
          <w:szCs w:val="20"/>
          <w:lang w:eastAsia="ru-RU"/>
        </w:rPr>
        <w:t>5</w:t>
      </w:r>
    </w:p>
    <w:p w:rsidR="00F754F2" w:rsidRDefault="00CD012F" w:rsidP="00F754F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b/>
          <w:bCs/>
          <w:sz w:val="20"/>
          <w:szCs w:val="20"/>
          <w:lang w:eastAsia="ru-RU"/>
        </w:rPr>
      </w:pPr>
      <w:r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о </w:t>
      </w:r>
      <w:r w:rsidR="00FC2F04" w:rsidRPr="00F754F2">
        <w:rPr>
          <w:rFonts w:eastAsia="Times New Roman" w:cs="Arial"/>
          <w:b/>
          <w:bCs/>
          <w:sz w:val="20"/>
          <w:szCs w:val="20"/>
          <w:lang w:eastAsia="ru-RU"/>
        </w:rPr>
        <w:t>приёме</w:t>
      </w:r>
      <w:r w:rsidR="00BA2D96"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="00E03EDB"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предложений </w:t>
      </w:r>
      <w:r w:rsidR="000D51C0">
        <w:rPr>
          <w:rFonts w:eastAsia="Times New Roman" w:cs="Arial"/>
          <w:b/>
          <w:bCs/>
          <w:sz w:val="20"/>
          <w:szCs w:val="20"/>
          <w:lang w:eastAsia="ru-RU"/>
        </w:rPr>
        <w:t>на</w:t>
      </w:r>
      <w:r w:rsidR="000D51C0"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 w:rsidR="000D51C0">
        <w:rPr>
          <w:rFonts w:eastAsia="Times New Roman" w:cs="Arial"/>
          <w:b/>
          <w:bCs/>
          <w:sz w:val="20"/>
          <w:szCs w:val="20"/>
          <w:lang w:eastAsia="ru-RU"/>
        </w:rPr>
        <w:t xml:space="preserve">повышение </w:t>
      </w:r>
      <w:r w:rsidR="00F754F2" w:rsidRPr="00F754F2">
        <w:rPr>
          <w:rFonts w:eastAsia="Times New Roman" w:cs="Arial"/>
          <w:b/>
          <w:bCs/>
          <w:sz w:val="20"/>
          <w:szCs w:val="20"/>
          <w:lang w:eastAsia="ru-RU"/>
        </w:rPr>
        <w:t>цен</w:t>
      </w:r>
      <w:r w:rsidR="000D51C0">
        <w:rPr>
          <w:rFonts w:eastAsia="Times New Roman" w:cs="Arial"/>
          <w:b/>
          <w:bCs/>
          <w:sz w:val="20"/>
          <w:szCs w:val="20"/>
          <w:lang w:eastAsia="ru-RU"/>
        </w:rPr>
        <w:t>ы</w:t>
      </w:r>
      <w:r w:rsidR="00F754F2"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</w:p>
    <w:p w:rsidR="000D51C0" w:rsidRDefault="00DB5950" w:rsidP="00F754F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>автотранспортных средств</w:t>
      </w:r>
      <w:r w:rsidR="000D51C0">
        <w:rPr>
          <w:rFonts w:eastAsia="Times New Roman" w:cs="Arial"/>
          <w:b/>
          <w:bCs/>
          <w:sz w:val="20"/>
          <w:szCs w:val="20"/>
          <w:lang w:eastAsia="ru-RU"/>
        </w:rPr>
        <w:t>, бывш</w:t>
      </w:r>
      <w:r>
        <w:rPr>
          <w:rFonts w:eastAsia="Times New Roman" w:cs="Arial"/>
          <w:b/>
          <w:bCs/>
          <w:sz w:val="20"/>
          <w:szCs w:val="20"/>
          <w:lang w:eastAsia="ru-RU"/>
        </w:rPr>
        <w:t>их</w:t>
      </w:r>
      <w:r w:rsidR="000D51C0">
        <w:rPr>
          <w:rFonts w:eastAsia="Times New Roman" w:cs="Arial"/>
          <w:b/>
          <w:bCs/>
          <w:sz w:val="20"/>
          <w:szCs w:val="20"/>
          <w:lang w:eastAsia="ru-RU"/>
        </w:rPr>
        <w:t xml:space="preserve"> в употреблении</w:t>
      </w:r>
    </w:p>
    <w:p w:rsidR="000D51C0" w:rsidRPr="00F754F2" w:rsidRDefault="000D51C0" w:rsidP="00F754F2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b/>
          <w:bCs/>
          <w:sz w:val="20"/>
          <w:szCs w:val="20"/>
          <w:lang w:eastAsia="ru-RU"/>
        </w:rPr>
      </w:pPr>
    </w:p>
    <w:p w:rsidR="00DB5950" w:rsidRPr="00214AD5" w:rsidRDefault="00214AD5" w:rsidP="00CD012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  <w:lang w:eastAsia="ru-RU"/>
        </w:rPr>
      </w:pPr>
      <w:r w:rsidRPr="00F754F2">
        <w:rPr>
          <w:rFonts w:eastAsia="Times New Roman" w:cs="Arial"/>
          <w:b/>
          <w:sz w:val="20"/>
          <w:szCs w:val="20"/>
          <w:lang w:eastAsia="ru-RU"/>
        </w:rPr>
        <w:t>Организатор процедуры</w:t>
      </w:r>
      <w:r>
        <w:rPr>
          <w:rFonts w:eastAsia="Times New Roman" w:cs="Arial"/>
          <w:b/>
          <w:sz w:val="20"/>
          <w:szCs w:val="20"/>
          <w:lang w:eastAsia="ru-RU"/>
        </w:rPr>
        <w:t xml:space="preserve"> </w:t>
      </w:r>
      <w:r w:rsidRPr="00214AD5">
        <w:rPr>
          <w:rFonts w:eastAsia="Times New Roman" w:cs="Arial"/>
          <w:b/>
          <w:sz w:val="20"/>
          <w:szCs w:val="20"/>
          <w:lang w:eastAsia="ru-RU"/>
        </w:rPr>
        <w:t>(</w:t>
      </w:r>
      <w:r w:rsidR="00DB5950">
        <w:rPr>
          <w:rFonts w:eastAsia="Times New Roman" w:cs="Arial"/>
          <w:b/>
          <w:sz w:val="20"/>
          <w:szCs w:val="20"/>
          <w:lang w:eastAsia="ru-RU"/>
        </w:rPr>
        <w:t>Балансодержатель</w:t>
      </w:r>
      <w:r w:rsidRPr="00214AD5">
        <w:rPr>
          <w:rFonts w:eastAsia="Times New Roman" w:cs="Arial"/>
          <w:b/>
          <w:sz w:val="20"/>
          <w:szCs w:val="20"/>
          <w:lang w:eastAsia="ru-RU"/>
        </w:rPr>
        <w:t>)</w:t>
      </w:r>
      <w:r w:rsidR="00DB5950">
        <w:rPr>
          <w:rFonts w:eastAsia="Times New Roman" w:cs="Arial"/>
          <w:b/>
          <w:sz w:val="20"/>
          <w:szCs w:val="20"/>
          <w:lang w:eastAsia="ru-RU"/>
        </w:rPr>
        <w:t xml:space="preserve">: </w:t>
      </w:r>
      <w:r w:rsidR="00DB5950" w:rsidRPr="00214AD5">
        <w:rPr>
          <w:rFonts w:eastAsia="Times New Roman" w:cs="Arial"/>
          <w:sz w:val="20"/>
          <w:szCs w:val="20"/>
          <w:lang w:eastAsia="ru-RU"/>
        </w:rPr>
        <w:t>ООО «СТАНКОМАШ»</w:t>
      </w:r>
    </w:p>
    <w:p w:rsidR="00BA2D96" w:rsidRPr="00F754F2" w:rsidRDefault="00214AD5" w:rsidP="00CD012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bCs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>Продавец (Уполномоченный орган)</w:t>
      </w:r>
      <w:r w:rsidR="00CD012F" w:rsidRPr="00F754F2">
        <w:rPr>
          <w:rFonts w:eastAsia="Times New Roman" w:cs="Arial"/>
          <w:b/>
          <w:bCs/>
          <w:sz w:val="20"/>
          <w:szCs w:val="20"/>
          <w:lang w:eastAsia="ru-RU"/>
        </w:rPr>
        <w:t>: </w:t>
      </w:r>
      <w:r w:rsidR="00BA2D96" w:rsidRPr="00F754F2">
        <w:rPr>
          <w:sz w:val="20"/>
          <w:szCs w:val="20"/>
        </w:rPr>
        <w:t>ООО Индустриальный Парк «Станкомаш»</w:t>
      </w:r>
    </w:p>
    <w:p w:rsidR="00CD012F" w:rsidRDefault="00214AD5" w:rsidP="00CD012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  <w:lang w:eastAsia="ru-RU"/>
        </w:rPr>
      </w:pPr>
      <w:r>
        <w:rPr>
          <w:rFonts w:eastAsia="Times New Roman" w:cs="Arial"/>
          <w:b/>
          <w:bCs/>
          <w:sz w:val="20"/>
          <w:szCs w:val="20"/>
          <w:lang w:eastAsia="ru-RU"/>
        </w:rPr>
        <w:t>Ф</w:t>
      </w:r>
      <w:r w:rsidR="007859A3" w:rsidRPr="00F754F2">
        <w:rPr>
          <w:rFonts w:eastAsia="Times New Roman" w:cs="Arial"/>
          <w:b/>
          <w:bCs/>
          <w:sz w:val="20"/>
          <w:szCs w:val="20"/>
          <w:lang w:eastAsia="ru-RU"/>
        </w:rPr>
        <w:t>актический адрес</w:t>
      </w:r>
      <w:r w:rsidR="00CD012F"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Arial"/>
          <w:b/>
          <w:bCs/>
          <w:sz w:val="20"/>
          <w:szCs w:val="20"/>
          <w:lang w:eastAsia="ru-RU"/>
        </w:rPr>
        <w:t xml:space="preserve">местонахождения </w:t>
      </w:r>
      <w:r w:rsidR="00346E13">
        <w:rPr>
          <w:rFonts w:eastAsia="Times New Roman" w:cs="Arial"/>
          <w:b/>
          <w:bCs/>
          <w:sz w:val="20"/>
          <w:szCs w:val="20"/>
          <w:lang w:eastAsia="ru-RU"/>
        </w:rPr>
        <w:t>движимого иму</w:t>
      </w:r>
      <w:r>
        <w:rPr>
          <w:rFonts w:eastAsia="Times New Roman" w:cs="Arial"/>
          <w:b/>
          <w:bCs/>
          <w:sz w:val="20"/>
          <w:szCs w:val="20"/>
          <w:lang w:eastAsia="ru-RU"/>
        </w:rPr>
        <w:t>щества</w:t>
      </w:r>
      <w:r w:rsidR="00CD012F" w:rsidRPr="00F754F2">
        <w:rPr>
          <w:rFonts w:eastAsia="Times New Roman" w:cs="Arial"/>
          <w:b/>
          <w:bCs/>
          <w:sz w:val="20"/>
          <w:szCs w:val="20"/>
          <w:lang w:eastAsia="ru-RU"/>
        </w:rPr>
        <w:t>: </w:t>
      </w:r>
      <w:r w:rsidR="00CD012F" w:rsidRPr="00F754F2">
        <w:rPr>
          <w:rFonts w:eastAsia="Times New Roman" w:cs="Arial"/>
          <w:sz w:val="20"/>
          <w:szCs w:val="20"/>
          <w:lang w:eastAsia="ru-RU"/>
        </w:rPr>
        <w:t>4540</w:t>
      </w:r>
      <w:r w:rsidR="00BA2D96" w:rsidRPr="00F754F2">
        <w:rPr>
          <w:rFonts w:eastAsia="Times New Roman" w:cs="Arial"/>
          <w:sz w:val="20"/>
          <w:szCs w:val="20"/>
          <w:lang w:eastAsia="ru-RU"/>
        </w:rPr>
        <w:t>10</w:t>
      </w:r>
      <w:r w:rsidR="00CD012F" w:rsidRPr="00F754F2">
        <w:rPr>
          <w:rFonts w:eastAsia="Times New Roman" w:cs="Arial"/>
          <w:sz w:val="20"/>
          <w:szCs w:val="20"/>
          <w:lang w:eastAsia="ru-RU"/>
        </w:rPr>
        <w:t xml:space="preserve">, Российская Федерация, город Челябинск, улица </w:t>
      </w:r>
      <w:r w:rsidR="00BA2D96" w:rsidRPr="00F754F2">
        <w:rPr>
          <w:rFonts w:eastAsia="Times New Roman" w:cs="Arial"/>
          <w:sz w:val="20"/>
          <w:szCs w:val="20"/>
          <w:lang w:eastAsia="ru-RU"/>
        </w:rPr>
        <w:t>Енисейская</w:t>
      </w:r>
      <w:r w:rsidR="00CD012F" w:rsidRPr="00F754F2">
        <w:rPr>
          <w:rFonts w:eastAsia="Times New Roman" w:cs="Arial"/>
          <w:sz w:val="20"/>
          <w:szCs w:val="20"/>
          <w:lang w:eastAsia="ru-RU"/>
        </w:rPr>
        <w:t xml:space="preserve">, дом </w:t>
      </w:r>
      <w:r w:rsidR="00BA2D96" w:rsidRPr="00F754F2">
        <w:rPr>
          <w:rFonts w:eastAsia="Times New Roman" w:cs="Arial"/>
          <w:sz w:val="20"/>
          <w:szCs w:val="20"/>
          <w:lang w:eastAsia="ru-RU"/>
        </w:rPr>
        <w:t>8</w:t>
      </w:r>
      <w:r w:rsidR="00CD012F" w:rsidRPr="00F754F2">
        <w:rPr>
          <w:rFonts w:eastAsia="Times New Roman" w:cs="Arial"/>
          <w:sz w:val="20"/>
          <w:szCs w:val="20"/>
          <w:lang w:eastAsia="ru-RU"/>
        </w:rPr>
        <w:t>.</w:t>
      </w:r>
    </w:p>
    <w:p w:rsidR="000D51C0" w:rsidRDefault="000D51C0" w:rsidP="000D51C0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b/>
          <w:sz w:val="20"/>
          <w:szCs w:val="20"/>
          <w:lang w:eastAsia="ru-RU"/>
        </w:rPr>
      </w:pPr>
      <w:r w:rsidRPr="00F754F2">
        <w:rPr>
          <w:rFonts w:eastAsia="Times New Roman" w:cs="Arial"/>
          <w:b/>
          <w:sz w:val="20"/>
          <w:szCs w:val="20"/>
          <w:lang w:eastAsia="ru-RU"/>
        </w:rPr>
        <w:t>Предмет продажи:</w:t>
      </w:r>
      <w:r>
        <w:rPr>
          <w:rFonts w:eastAsia="Times New Roman" w:cs="Arial"/>
          <w:b/>
          <w:sz w:val="20"/>
          <w:szCs w:val="20"/>
          <w:lang w:eastAsia="ru-RU"/>
        </w:rPr>
        <w:t xml:space="preserve"> </w:t>
      </w:r>
      <w:r w:rsidRPr="000D51C0">
        <w:rPr>
          <w:rFonts w:eastAsia="Times New Roman" w:cs="Arial"/>
          <w:sz w:val="20"/>
          <w:szCs w:val="20"/>
          <w:lang w:eastAsia="ru-RU"/>
        </w:rPr>
        <w:t>ст</w:t>
      </w:r>
      <w:r w:rsidR="003003FC">
        <w:rPr>
          <w:rFonts w:eastAsia="Times New Roman" w:cs="Arial"/>
          <w:sz w:val="20"/>
          <w:szCs w:val="20"/>
          <w:lang w:eastAsia="ru-RU"/>
        </w:rPr>
        <w:t>олбец 2</w:t>
      </w:r>
      <w:r>
        <w:rPr>
          <w:rFonts w:eastAsia="Times New Roman" w:cs="Arial"/>
          <w:sz w:val="20"/>
          <w:szCs w:val="20"/>
          <w:lang w:eastAsia="ru-RU"/>
        </w:rPr>
        <w:t xml:space="preserve"> </w:t>
      </w:r>
      <w:r w:rsidRPr="000D51C0">
        <w:rPr>
          <w:rFonts w:eastAsia="Times New Roman" w:cs="Arial"/>
          <w:sz w:val="20"/>
          <w:szCs w:val="20"/>
          <w:lang w:eastAsia="ru-RU"/>
        </w:rPr>
        <w:t>Таблицы № 1</w:t>
      </w:r>
    </w:p>
    <w:p w:rsidR="000D51C0" w:rsidRPr="000D51C0" w:rsidRDefault="000D51C0" w:rsidP="00CD012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b/>
          <w:sz w:val="20"/>
          <w:szCs w:val="20"/>
          <w:lang w:eastAsia="ru-RU"/>
        </w:rPr>
      </w:pPr>
      <w:r w:rsidRPr="000D51C0">
        <w:rPr>
          <w:rFonts w:eastAsia="Times New Roman" w:cs="Arial"/>
          <w:b/>
          <w:sz w:val="20"/>
          <w:szCs w:val="20"/>
          <w:lang w:eastAsia="ru-RU"/>
        </w:rPr>
        <w:t xml:space="preserve">Начальная цена предложения: </w:t>
      </w:r>
      <w:r w:rsidRPr="000D51C0">
        <w:rPr>
          <w:rFonts w:eastAsia="Times New Roman" w:cs="Arial"/>
          <w:sz w:val="20"/>
          <w:szCs w:val="20"/>
          <w:lang w:eastAsia="ru-RU"/>
        </w:rPr>
        <w:t>ст</w:t>
      </w:r>
      <w:r w:rsidR="003003FC">
        <w:rPr>
          <w:rFonts w:eastAsia="Times New Roman" w:cs="Arial"/>
          <w:sz w:val="20"/>
          <w:szCs w:val="20"/>
          <w:lang w:eastAsia="ru-RU"/>
        </w:rPr>
        <w:t>олбец</w:t>
      </w:r>
      <w:r w:rsidR="00B43856">
        <w:rPr>
          <w:rFonts w:eastAsia="Times New Roman" w:cs="Arial"/>
          <w:sz w:val="20"/>
          <w:szCs w:val="20"/>
          <w:lang w:eastAsia="ru-RU"/>
        </w:rPr>
        <w:t xml:space="preserve"> 7</w:t>
      </w:r>
      <w:r>
        <w:rPr>
          <w:rFonts w:eastAsia="Times New Roman" w:cs="Arial"/>
          <w:sz w:val="20"/>
          <w:szCs w:val="20"/>
          <w:lang w:eastAsia="ru-RU"/>
        </w:rPr>
        <w:t xml:space="preserve"> </w:t>
      </w:r>
      <w:r w:rsidRPr="000D51C0">
        <w:rPr>
          <w:rFonts w:eastAsia="Times New Roman" w:cs="Arial"/>
          <w:sz w:val="20"/>
          <w:szCs w:val="20"/>
          <w:lang w:eastAsia="ru-RU"/>
        </w:rPr>
        <w:t>Таблицы № 1</w:t>
      </w:r>
    </w:p>
    <w:p w:rsidR="000D51C0" w:rsidRDefault="000D51C0" w:rsidP="000D51C0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  <w:lang w:eastAsia="ru-RU"/>
        </w:rPr>
      </w:pPr>
      <w:r w:rsidRPr="000D51C0">
        <w:rPr>
          <w:rFonts w:eastAsia="Times New Roman" w:cs="Arial"/>
          <w:b/>
          <w:sz w:val="20"/>
          <w:szCs w:val="20"/>
          <w:lang w:eastAsia="ru-RU"/>
        </w:rPr>
        <w:t xml:space="preserve">Шаг повышения: </w:t>
      </w:r>
      <w:r w:rsidRPr="000D51C0">
        <w:rPr>
          <w:rFonts w:eastAsia="Times New Roman" w:cs="Arial"/>
          <w:sz w:val="20"/>
          <w:szCs w:val="20"/>
          <w:lang w:eastAsia="ru-RU"/>
        </w:rPr>
        <w:t>ст</w:t>
      </w:r>
      <w:r w:rsidR="003003FC">
        <w:rPr>
          <w:rFonts w:eastAsia="Times New Roman" w:cs="Arial"/>
          <w:sz w:val="20"/>
          <w:szCs w:val="20"/>
          <w:lang w:eastAsia="ru-RU"/>
        </w:rPr>
        <w:t>олбец</w:t>
      </w:r>
      <w:r w:rsidRPr="000D51C0">
        <w:rPr>
          <w:rFonts w:eastAsia="Times New Roman" w:cs="Arial"/>
          <w:sz w:val="20"/>
          <w:szCs w:val="20"/>
          <w:lang w:eastAsia="ru-RU"/>
        </w:rPr>
        <w:t xml:space="preserve"> </w:t>
      </w:r>
      <w:r w:rsidR="00B43856">
        <w:rPr>
          <w:rFonts w:eastAsia="Times New Roman" w:cs="Arial"/>
          <w:sz w:val="20"/>
          <w:szCs w:val="20"/>
          <w:lang w:eastAsia="ru-RU"/>
        </w:rPr>
        <w:t>8</w:t>
      </w:r>
      <w:r>
        <w:rPr>
          <w:rFonts w:eastAsia="Times New Roman" w:cs="Arial"/>
          <w:sz w:val="20"/>
          <w:szCs w:val="20"/>
          <w:lang w:eastAsia="ru-RU"/>
        </w:rPr>
        <w:t xml:space="preserve"> </w:t>
      </w:r>
      <w:r w:rsidRPr="000D51C0">
        <w:rPr>
          <w:rFonts w:eastAsia="Times New Roman" w:cs="Arial"/>
          <w:sz w:val="20"/>
          <w:szCs w:val="20"/>
          <w:lang w:eastAsia="ru-RU"/>
        </w:rPr>
        <w:t>Таблицы № 1</w:t>
      </w:r>
    </w:p>
    <w:p w:rsidR="00881641" w:rsidRPr="00F754F2" w:rsidRDefault="00881641" w:rsidP="00881641">
      <w:pPr>
        <w:pStyle w:val="22"/>
        <w:ind w:firstLine="0"/>
        <w:rPr>
          <w:b w:val="0"/>
          <w:sz w:val="20"/>
          <w:szCs w:val="20"/>
        </w:rPr>
      </w:pPr>
      <w:r w:rsidRPr="00F754F2">
        <w:rPr>
          <w:rFonts w:cs="Arial"/>
          <w:bCs/>
          <w:sz w:val="20"/>
          <w:szCs w:val="20"/>
        </w:rPr>
        <w:t>Срок приёма</w:t>
      </w:r>
      <w:r w:rsidRPr="00F754F2">
        <w:rPr>
          <w:rFonts w:cs="Arial"/>
          <w:b w:val="0"/>
          <w:bCs/>
          <w:sz w:val="20"/>
          <w:szCs w:val="20"/>
        </w:rPr>
        <w:t xml:space="preserve"> </w:t>
      </w:r>
      <w:r w:rsidRPr="00F754F2">
        <w:rPr>
          <w:rFonts w:cs="Arial"/>
          <w:bCs/>
          <w:sz w:val="20"/>
          <w:szCs w:val="20"/>
        </w:rPr>
        <w:t>предложений</w:t>
      </w:r>
      <w:r>
        <w:rPr>
          <w:rFonts w:cs="Arial"/>
          <w:bCs/>
          <w:sz w:val="20"/>
          <w:szCs w:val="20"/>
        </w:rPr>
        <w:t xml:space="preserve"> о цене</w:t>
      </w:r>
      <w:r w:rsidRPr="00F754F2">
        <w:rPr>
          <w:sz w:val="20"/>
          <w:szCs w:val="20"/>
        </w:rPr>
        <w:t xml:space="preserve">: </w:t>
      </w:r>
      <w:r w:rsidR="0038065B" w:rsidRPr="0038065B">
        <w:rPr>
          <w:b w:val="0"/>
          <w:sz w:val="20"/>
          <w:szCs w:val="20"/>
        </w:rPr>
        <w:t xml:space="preserve">до </w:t>
      </w:r>
      <w:r w:rsidR="0038065B">
        <w:rPr>
          <w:b w:val="0"/>
          <w:sz w:val="20"/>
          <w:szCs w:val="20"/>
        </w:rPr>
        <w:t>3</w:t>
      </w:r>
      <w:r w:rsidR="00214AD5">
        <w:rPr>
          <w:b w:val="0"/>
          <w:sz w:val="20"/>
          <w:szCs w:val="20"/>
        </w:rPr>
        <w:t>1.05</w:t>
      </w:r>
      <w:r>
        <w:rPr>
          <w:b w:val="0"/>
          <w:sz w:val="20"/>
          <w:szCs w:val="20"/>
        </w:rPr>
        <w:t>.</w:t>
      </w:r>
      <w:r w:rsidRPr="00F754F2">
        <w:rPr>
          <w:b w:val="0"/>
          <w:sz w:val="20"/>
          <w:szCs w:val="20"/>
        </w:rPr>
        <w:t>201</w:t>
      </w:r>
      <w:r>
        <w:rPr>
          <w:b w:val="0"/>
          <w:sz w:val="20"/>
          <w:szCs w:val="20"/>
        </w:rPr>
        <w:t>7</w:t>
      </w:r>
      <w:r w:rsidRPr="00F754F2">
        <w:rPr>
          <w:b w:val="0"/>
          <w:sz w:val="20"/>
          <w:szCs w:val="20"/>
        </w:rPr>
        <w:t xml:space="preserve"> года</w:t>
      </w:r>
      <w:r w:rsidR="0038065B">
        <w:rPr>
          <w:b w:val="0"/>
          <w:sz w:val="20"/>
          <w:szCs w:val="20"/>
        </w:rPr>
        <w:t xml:space="preserve"> в</w:t>
      </w:r>
      <w:r w:rsidR="0038065B" w:rsidRPr="0038065B">
        <w:rPr>
          <w:b w:val="0"/>
          <w:sz w:val="20"/>
          <w:szCs w:val="20"/>
        </w:rPr>
        <w:t xml:space="preserve"> 16.00 час.</w:t>
      </w:r>
    </w:p>
    <w:p w:rsidR="00881641" w:rsidRPr="00F754F2" w:rsidRDefault="00881641" w:rsidP="00881641">
      <w:pPr>
        <w:shd w:val="clear" w:color="auto" w:fill="FFFFFF"/>
        <w:spacing w:after="0" w:line="240" w:lineRule="auto"/>
        <w:textAlignment w:val="top"/>
        <w:rPr>
          <w:rFonts w:eastAsia="Times New Roman" w:cs="Arial"/>
          <w:sz w:val="20"/>
          <w:szCs w:val="20"/>
          <w:lang w:eastAsia="ru-RU"/>
        </w:rPr>
      </w:pPr>
      <w:r w:rsidRPr="00F754F2">
        <w:rPr>
          <w:rFonts w:eastAsia="Times New Roman" w:cs="Arial"/>
          <w:b/>
          <w:bCs/>
          <w:sz w:val="20"/>
          <w:szCs w:val="20"/>
          <w:lang w:eastAsia="ru-RU"/>
        </w:rPr>
        <w:t xml:space="preserve">Форма предложения: </w:t>
      </w:r>
      <w:r w:rsidRPr="00F754F2">
        <w:rPr>
          <w:rFonts w:eastAsia="Times New Roman" w:cs="Arial"/>
          <w:bCs/>
          <w:sz w:val="20"/>
          <w:szCs w:val="20"/>
          <w:lang w:eastAsia="ru-RU"/>
        </w:rPr>
        <w:t>приведена в приложени</w:t>
      </w:r>
      <w:r>
        <w:rPr>
          <w:rFonts w:eastAsia="Times New Roman" w:cs="Arial"/>
          <w:bCs/>
          <w:sz w:val="20"/>
          <w:szCs w:val="20"/>
          <w:lang w:eastAsia="ru-RU"/>
        </w:rPr>
        <w:t>е</w:t>
      </w:r>
      <w:r w:rsidRPr="00F754F2">
        <w:rPr>
          <w:rFonts w:eastAsia="Times New Roman" w:cs="Arial"/>
          <w:bCs/>
          <w:sz w:val="20"/>
          <w:szCs w:val="20"/>
          <w:lang w:eastAsia="ru-RU"/>
        </w:rPr>
        <w:t xml:space="preserve"> № </w:t>
      </w:r>
      <w:r>
        <w:rPr>
          <w:rFonts w:eastAsia="Times New Roman" w:cs="Arial"/>
          <w:bCs/>
          <w:sz w:val="20"/>
          <w:szCs w:val="20"/>
          <w:lang w:eastAsia="ru-RU"/>
        </w:rPr>
        <w:t>1</w:t>
      </w:r>
      <w:r w:rsidRPr="00F754F2">
        <w:rPr>
          <w:rFonts w:eastAsia="Times New Roman" w:cs="Arial"/>
          <w:bCs/>
          <w:sz w:val="20"/>
          <w:szCs w:val="20"/>
          <w:lang w:eastAsia="ru-RU"/>
        </w:rPr>
        <w:t xml:space="preserve"> </w:t>
      </w:r>
    </w:p>
    <w:p w:rsidR="008966AE" w:rsidRPr="008966AE" w:rsidRDefault="008966AE" w:rsidP="008966AE">
      <w:pPr>
        <w:pStyle w:val="aa"/>
        <w:spacing w:before="0" w:beforeAutospacing="0" w:after="0" w:afterAutospacing="0"/>
        <w:jc w:val="both"/>
        <w:textAlignment w:val="bottom"/>
        <w:rPr>
          <w:rFonts w:asciiTheme="minorHAnsi" w:hAnsiTheme="minorHAnsi"/>
          <w:kern w:val="24"/>
          <w:sz w:val="20"/>
          <w:szCs w:val="20"/>
        </w:rPr>
      </w:pPr>
      <w:r w:rsidRPr="008966AE">
        <w:rPr>
          <w:rFonts w:asciiTheme="minorHAnsi" w:hAnsiTheme="minorHAnsi"/>
          <w:b/>
          <w:kern w:val="24"/>
          <w:sz w:val="20"/>
          <w:szCs w:val="20"/>
        </w:rPr>
        <w:t>Иные условия:</w:t>
      </w:r>
      <w:r w:rsidRPr="008966AE">
        <w:rPr>
          <w:rFonts w:asciiTheme="minorHAnsi" w:hAnsiTheme="minorHAnsi"/>
          <w:kern w:val="24"/>
          <w:sz w:val="20"/>
          <w:szCs w:val="20"/>
        </w:rPr>
        <w:t xml:space="preserve"> вывоз за счет покупателя.</w:t>
      </w:r>
    </w:p>
    <w:p w:rsidR="00165CFF" w:rsidRDefault="00165CFF" w:rsidP="00165CF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165CFF">
        <w:rPr>
          <w:rFonts w:asciiTheme="minorHAnsi" w:hAnsiTheme="minorHAnsi"/>
          <w:b/>
          <w:kern w:val="24"/>
          <w:sz w:val="20"/>
          <w:szCs w:val="20"/>
        </w:rPr>
        <w:t xml:space="preserve">Осмотр </w:t>
      </w:r>
      <w:r>
        <w:rPr>
          <w:rFonts w:asciiTheme="minorHAnsi" w:hAnsiTheme="minorHAnsi"/>
          <w:b/>
          <w:kern w:val="24"/>
          <w:sz w:val="20"/>
          <w:szCs w:val="20"/>
        </w:rPr>
        <w:t>движимого имущества</w:t>
      </w:r>
      <w:r w:rsidRPr="00165CFF">
        <w:rPr>
          <w:rFonts w:asciiTheme="minorHAnsi" w:hAnsiTheme="minorHAnsi"/>
          <w:b/>
          <w:kern w:val="24"/>
          <w:sz w:val="20"/>
          <w:szCs w:val="20"/>
        </w:rPr>
        <w:t xml:space="preserve">: </w:t>
      </w:r>
      <w:r w:rsidRPr="00165CFF">
        <w:rPr>
          <w:rFonts w:asciiTheme="minorHAnsi" w:hAnsiTheme="minorHAnsi"/>
          <w:kern w:val="24"/>
          <w:sz w:val="20"/>
          <w:szCs w:val="20"/>
        </w:rPr>
        <w:t xml:space="preserve">в рабочие дни с 10.00 до 16.00 час. местного времени по предварительной записи. </w:t>
      </w:r>
      <w:r w:rsidRPr="00346E13">
        <w:rPr>
          <w:rFonts w:asciiTheme="minorHAnsi" w:hAnsiTheme="minorHAnsi"/>
          <w:color w:val="auto"/>
          <w:sz w:val="20"/>
          <w:szCs w:val="20"/>
        </w:rPr>
        <w:t>Для прохода</w:t>
      </w:r>
      <w:r>
        <w:rPr>
          <w:rFonts w:asciiTheme="minorHAnsi" w:hAnsiTheme="minorHAnsi"/>
          <w:color w:val="auto"/>
          <w:sz w:val="20"/>
          <w:szCs w:val="20"/>
        </w:rPr>
        <w:t xml:space="preserve"> на территорию Индустриального Парка «Станкомаш»</w:t>
      </w:r>
      <w:r w:rsidRPr="00346E13">
        <w:rPr>
          <w:rFonts w:asciiTheme="minorHAnsi" w:hAnsiTheme="minorHAnsi"/>
          <w:color w:val="auto"/>
          <w:sz w:val="20"/>
          <w:szCs w:val="20"/>
        </w:rPr>
        <w:t xml:space="preserve"> необходимо направить заявку (с указанием ФИО, паспортных данных, контактного телефона</w:t>
      </w:r>
      <w:r>
        <w:rPr>
          <w:rFonts w:asciiTheme="minorHAnsi" w:hAnsiTheme="minorHAnsi"/>
          <w:color w:val="auto"/>
          <w:sz w:val="20"/>
          <w:szCs w:val="20"/>
        </w:rPr>
        <w:t>)</w:t>
      </w:r>
      <w:r w:rsidRPr="00346E13">
        <w:rPr>
          <w:rFonts w:asciiTheme="minorHAnsi" w:hAnsiTheme="minorHAnsi"/>
          <w:color w:val="auto"/>
          <w:sz w:val="20"/>
          <w:szCs w:val="20"/>
        </w:rPr>
        <w:t xml:space="preserve"> на электронный адрес</w:t>
      </w:r>
      <w:r>
        <w:rPr>
          <w:rFonts w:asciiTheme="minorHAnsi" w:hAnsiTheme="minorHAnsi"/>
          <w:color w:val="auto"/>
          <w:sz w:val="20"/>
          <w:szCs w:val="20"/>
        </w:rPr>
        <w:t xml:space="preserve"> ответственного за показ лица,</w:t>
      </w:r>
      <w:r w:rsidRPr="00346E13">
        <w:rPr>
          <w:rFonts w:asciiTheme="minorHAnsi" w:hAnsiTheme="minorHAnsi"/>
          <w:color w:val="auto"/>
          <w:sz w:val="20"/>
          <w:szCs w:val="20"/>
        </w:rPr>
        <w:t xml:space="preserve"> не позднее, чем за </w:t>
      </w:r>
      <w:r>
        <w:rPr>
          <w:rFonts w:asciiTheme="minorHAnsi" w:hAnsiTheme="minorHAnsi"/>
          <w:color w:val="auto"/>
          <w:sz w:val="20"/>
          <w:szCs w:val="20"/>
        </w:rPr>
        <w:t>два</w:t>
      </w:r>
      <w:r w:rsidRPr="00346E13">
        <w:rPr>
          <w:rFonts w:asciiTheme="minorHAnsi" w:hAnsiTheme="minorHAnsi"/>
          <w:color w:val="auto"/>
          <w:sz w:val="20"/>
          <w:szCs w:val="20"/>
        </w:rPr>
        <w:t xml:space="preserve"> час</w:t>
      </w:r>
      <w:r>
        <w:rPr>
          <w:rFonts w:asciiTheme="minorHAnsi" w:hAnsiTheme="minorHAnsi"/>
          <w:color w:val="auto"/>
          <w:sz w:val="20"/>
          <w:szCs w:val="20"/>
        </w:rPr>
        <w:t>а</w:t>
      </w:r>
      <w:r w:rsidRPr="00346E13">
        <w:rPr>
          <w:rFonts w:asciiTheme="minorHAnsi" w:hAnsiTheme="minorHAnsi"/>
          <w:color w:val="auto"/>
          <w:sz w:val="20"/>
          <w:szCs w:val="20"/>
        </w:rPr>
        <w:t xml:space="preserve"> до предполагаемого времени посещения. При себе иметь документ, удостоверяющий личность.</w:t>
      </w:r>
    </w:p>
    <w:p w:rsidR="00BD03EE" w:rsidRDefault="00BD03EE" w:rsidP="00165CFF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BD03EE">
        <w:rPr>
          <w:rFonts w:asciiTheme="minorHAnsi" w:hAnsiTheme="minorHAnsi"/>
          <w:b/>
          <w:color w:val="auto"/>
          <w:sz w:val="20"/>
          <w:szCs w:val="20"/>
        </w:rPr>
        <w:t>Ответственные лица:</w:t>
      </w:r>
    </w:p>
    <w:p w:rsidR="004E5CA0" w:rsidRDefault="00BD03EE" w:rsidP="00165CF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BD03EE">
        <w:rPr>
          <w:rFonts w:asciiTheme="minorHAnsi" w:hAnsiTheme="minorHAnsi"/>
          <w:color w:val="auto"/>
          <w:sz w:val="20"/>
          <w:szCs w:val="20"/>
          <w:u w:val="single"/>
        </w:rPr>
        <w:t>за показ движимого имущества</w:t>
      </w:r>
      <w:r w:rsidRPr="00BD03EE">
        <w:rPr>
          <w:rFonts w:asciiTheme="minorHAnsi" w:hAnsiTheme="minorHAnsi"/>
          <w:color w:val="auto"/>
          <w:sz w:val="20"/>
          <w:szCs w:val="20"/>
        </w:rPr>
        <w:t xml:space="preserve">: </w:t>
      </w:r>
    </w:p>
    <w:p w:rsidR="00BD03EE" w:rsidRDefault="00BD03EE" w:rsidP="00165CFF">
      <w:pPr>
        <w:pStyle w:val="Default"/>
        <w:jc w:val="both"/>
        <w:rPr>
          <w:rFonts w:asciiTheme="minorHAnsi" w:eastAsiaTheme="minorHAnsi" w:hAnsiTheme="minorHAnsi" w:cstheme="minorBidi"/>
          <w:color w:val="428BCA"/>
          <w:sz w:val="20"/>
          <w:szCs w:val="20"/>
          <w:lang w:eastAsia="en-US"/>
        </w:rPr>
      </w:pPr>
      <w:r w:rsidRPr="00BD03EE">
        <w:rPr>
          <w:rFonts w:asciiTheme="minorHAnsi" w:hAnsiTheme="minorHAnsi"/>
          <w:color w:val="auto"/>
          <w:sz w:val="20"/>
          <w:szCs w:val="20"/>
        </w:rPr>
        <w:t>Гудаев Павел Геннадьевич</w:t>
      </w:r>
      <w:r>
        <w:rPr>
          <w:rFonts w:asciiTheme="minorHAnsi" w:hAnsiTheme="minorHAnsi"/>
          <w:color w:val="auto"/>
          <w:sz w:val="20"/>
          <w:szCs w:val="20"/>
        </w:rPr>
        <w:t xml:space="preserve">, (8-351) 216-86-06, 8 – 968 110 </w:t>
      </w:r>
      <w:r w:rsidRPr="00BD03EE">
        <w:rPr>
          <w:rFonts w:asciiTheme="minorHAnsi" w:hAnsiTheme="minorHAnsi"/>
          <w:color w:val="auto"/>
          <w:sz w:val="20"/>
          <w:szCs w:val="20"/>
        </w:rPr>
        <w:t xml:space="preserve">3480, </w:t>
      </w:r>
      <w:r w:rsidRPr="00BD03EE">
        <w:rPr>
          <w:rFonts w:asciiTheme="minorHAnsi" w:hAnsiTheme="minorHAnsi" w:cs="Arial"/>
          <w:sz w:val="20"/>
          <w:szCs w:val="20"/>
        </w:rPr>
        <w:t>адрес электронной почты:</w:t>
      </w:r>
      <w:r w:rsidRPr="00BD03EE">
        <w:rPr>
          <w:rFonts w:ascii="Helvetica" w:eastAsiaTheme="minorHAnsi" w:hAnsi="Helvetica" w:cstheme="minorBidi"/>
          <w:color w:val="333333"/>
          <w:sz w:val="21"/>
          <w:szCs w:val="21"/>
          <w:lang w:eastAsia="en-US"/>
        </w:rPr>
        <w:t xml:space="preserve"> </w:t>
      </w:r>
      <w:hyperlink r:id="rId5" w:history="1">
        <w:r w:rsidRPr="00BD03EE">
          <w:rPr>
            <w:rFonts w:asciiTheme="minorHAnsi" w:eastAsiaTheme="minorHAnsi" w:hAnsiTheme="minorHAnsi" w:cstheme="minorBidi"/>
            <w:color w:val="428BCA"/>
            <w:sz w:val="20"/>
            <w:szCs w:val="20"/>
            <w:lang w:eastAsia="en-US"/>
          </w:rPr>
          <w:t>gudaev@stankomash74.ru</w:t>
        </w:r>
      </w:hyperlink>
    </w:p>
    <w:p w:rsidR="003C01AB" w:rsidRDefault="004E5CA0" w:rsidP="003C01AB">
      <w:pPr>
        <w:pStyle w:val="Default"/>
        <w:jc w:val="both"/>
        <w:rPr>
          <w:rFonts w:asciiTheme="minorHAnsi" w:eastAsiaTheme="minorHAnsi" w:hAnsiTheme="minorHAnsi" w:cstheme="minorBidi"/>
          <w:color w:val="428BCA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333333"/>
          <w:sz w:val="20"/>
          <w:szCs w:val="20"/>
          <w:lang w:eastAsia="en-US"/>
        </w:rPr>
        <w:t>Куркин Михаил Сергеевич, (8-351) 216-86-31, 8-952 512 5456,</w:t>
      </w:r>
      <w:r w:rsidRPr="004E5CA0">
        <w:rPr>
          <w:rFonts w:asciiTheme="minorHAnsi" w:hAnsiTheme="minorHAnsi" w:cs="Arial"/>
          <w:sz w:val="20"/>
          <w:szCs w:val="20"/>
        </w:rPr>
        <w:t xml:space="preserve"> </w:t>
      </w:r>
      <w:r w:rsidRPr="00BD03EE">
        <w:rPr>
          <w:rFonts w:asciiTheme="minorHAnsi" w:hAnsiTheme="minorHAnsi" w:cs="Arial"/>
          <w:sz w:val="20"/>
          <w:szCs w:val="20"/>
        </w:rPr>
        <w:t>адрес электронной почты:</w:t>
      </w:r>
      <w:r w:rsidRPr="00BD03EE">
        <w:rPr>
          <w:rFonts w:ascii="Helvetica" w:eastAsiaTheme="minorHAnsi" w:hAnsi="Helvetica" w:cstheme="minorBidi"/>
          <w:color w:val="333333"/>
          <w:sz w:val="21"/>
          <w:szCs w:val="21"/>
          <w:lang w:eastAsia="en-US"/>
        </w:rPr>
        <w:t xml:space="preserve"> </w:t>
      </w:r>
      <w:bookmarkStart w:id="0" w:name="_GoBack"/>
      <w:bookmarkEnd w:id="0"/>
      <w:r w:rsidR="004B1B4B">
        <w:rPr>
          <w:rFonts w:asciiTheme="minorHAnsi" w:eastAsiaTheme="minorHAnsi" w:hAnsiTheme="minorHAnsi" w:cstheme="minorBidi"/>
          <w:color w:val="428BCA"/>
          <w:sz w:val="20"/>
          <w:szCs w:val="20"/>
          <w:lang w:val="en-US" w:eastAsia="en-US"/>
        </w:rPr>
        <w:fldChar w:fldCharType="begin"/>
      </w:r>
      <w:r w:rsidR="004B1B4B">
        <w:rPr>
          <w:rFonts w:asciiTheme="minorHAnsi" w:eastAsiaTheme="minorHAnsi" w:hAnsiTheme="minorHAnsi" w:cstheme="minorBidi"/>
          <w:color w:val="428BCA"/>
          <w:sz w:val="20"/>
          <w:szCs w:val="20"/>
          <w:lang w:val="en-US" w:eastAsia="en-US"/>
        </w:rPr>
        <w:instrText xml:space="preserve"> HYPERLINK "mailto:kurkinms</w:instrText>
      </w:r>
      <w:r w:rsidR="004B1B4B" w:rsidRPr="00BD03EE">
        <w:rPr>
          <w:rFonts w:asciiTheme="minorHAnsi" w:eastAsiaTheme="minorHAnsi" w:hAnsiTheme="minorHAnsi" w:cstheme="minorBidi"/>
          <w:color w:val="428BCA"/>
          <w:sz w:val="20"/>
          <w:szCs w:val="20"/>
          <w:lang w:eastAsia="en-US"/>
        </w:rPr>
        <w:instrText>@stankomash74.ru</w:instrText>
      </w:r>
      <w:r w:rsidR="004B1B4B">
        <w:rPr>
          <w:rFonts w:asciiTheme="minorHAnsi" w:eastAsiaTheme="minorHAnsi" w:hAnsiTheme="minorHAnsi" w:cstheme="minorBidi"/>
          <w:color w:val="428BCA"/>
          <w:sz w:val="20"/>
          <w:szCs w:val="20"/>
          <w:lang w:val="en-US" w:eastAsia="en-US"/>
        </w:rPr>
        <w:instrText xml:space="preserve">" </w:instrText>
      </w:r>
      <w:r w:rsidR="004B1B4B">
        <w:rPr>
          <w:rFonts w:asciiTheme="minorHAnsi" w:eastAsiaTheme="minorHAnsi" w:hAnsiTheme="minorHAnsi" w:cstheme="minorBidi"/>
          <w:color w:val="428BCA"/>
          <w:sz w:val="20"/>
          <w:szCs w:val="20"/>
          <w:lang w:val="en-US" w:eastAsia="en-US"/>
        </w:rPr>
        <w:fldChar w:fldCharType="separate"/>
      </w:r>
      <w:r w:rsidR="004B1B4B" w:rsidRPr="007C6D3F">
        <w:rPr>
          <w:rStyle w:val="a3"/>
          <w:rFonts w:asciiTheme="minorHAnsi" w:eastAsiaTheme="minorHAnsi" w:hAnsiTheme="minorHAnsi" w:cstheme="minorBidi"/>
          <w:sz w:val="20"/>
          <w:szCs w:val="20"/>
          <w:lang w:val="en-US" w:eastAsia="en-US"/>
        </w:rPr>
        <w:t>kurkinms</w:t>
      </w:r>
      <w:r w:rsidR="004B1B4B" w:rsidRPr="007C6D3F">
        <w:rPr>
          <w:rStyle w:val="a3"/>
          <w:rFonts w:asciiTheme="minorHAnsi" w:eastAsiaTheme="minorHAnsi" w:hAnsiTheme="minorHAnsi" w:cstheme="minorBidi"/>
          <w:sz w:val="20"/>
          <w:szCs w:val="20"/>
          <w:lang w:eastAsia="en-US"/>
        </w:rPr>
        <w:t>@stankomash74.ru</w:t>
      </w:r>
      <w:r w:rsidR="004B1B4B">
        <w:rPr>
          <w:rFonts w:asciiTheme="minorHAnsi" w:eastAsiaTheme="minorHAnsi" w:hAnsiTheme="minorHAnsi" w:cstheme="minorBidi"/>
          <w:color w:val="428BCA"/>
          <w:sz w:val="20"/>
          <w:szCs w:val="20"/>
          <w:lang w:val="en-US" w:eastAsia="en-US"/>
        </w:rPr>
        <w:fldChar w:fldCharType="end"/>
      </w:r>
    </w:p>
    <w:p w:rsidR="004B1B4B" w:rsidRDefault="00BD03EE" w:rsidP="00BD03EE">
      <w:pPr>
        <w:shd w:val="clear" w:color="auto" w:fill="FFFFFF"/>
        <w:spacing w:after="0" w:line="240" w:lineRule="auto"/>
        <w:jc w:val="both"/>
        <w:textAlignment w:val="top"/>
        <w:rPr>
          <w:bCs/>
          <w:iCs/>
          <w:sz w:val="20"/>
          <w:szCs w:val="20"/>
        </w:rPr>
      </w:pPr>
      <w:r w:rsidRPr="00BD03EE">
        <w:rPr>
          <w:bCs/>
          <w:iCs/>
          <w:sz w:val="20"/>
          <w:szCs w:val="20"/>
          <w:u w:val="single"/>
        </w:rPr>
        <w:t>по вопросам продажи и сбора предложений</w:t>
      </w:r>
      <w:r>
        <w:rPr>
          <w:bCs/>
          <w:iCs/>
          <w:sz w:val="20"/>
          <w:szCs w:val="20"/>
        </w:rPr>
        <w:t xml:space="preserve">: </w:t>
      </w:r>
    </w:p>
    <w:p w:rsidR="00BD03EE" w:rsidRPr="00BD03EE" w:rsidRDefault="00BD03EE" w:rsidP="00BD03EE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sz w:val="20"/>
          <w:szCs w:val="20"/>
          <w:lang w:eastAsia="ru-RU"/>
        </w:rPr>
      </w:pPr>
      <w:r w:rsidRPr="00F754F2">
        <w:rPr>
          <w:bCs/>
          <w:iCs/>
          <w:sz w:val="20"/>
          <w:szCs w:val="20"/>
        </w:rPr>
        <w:t>Быкова Елена Анатольевна</w:t>
      </w:r>
      <w:r w:rsidRPr="00F754F2">
        <w:rPr>
          <w:sz w:val="20"/>
          <w:szCs w:val="20"/>
        </w:rPr>
        <w:t>, (8-351) 216-87-93, 8-919 111 0972,</w:t>
      </w:r>
      <w:r w:rsidRPr="00F754F2">
        <w:rPr>
          <w:rFonts w:eastAsia="Times New Roman" w:cs="Arial"/>
          <w:sz w:val="20"/>
          <w:szCs w:val="20"/>
        </w:rPr>
        <w:t xml:space="preserve"> адрес электронной почты:</w:t>
      </w:r>
      <w:r w:rsidRPr="00F754F2">
        <w:rPr>
          <w:sz w:val="20"/>
          <w:szCs w:val="20"/>
        </w:rPr>
        <w:t xml:space="preserve"> </w:t>
      </w:r>
      <w:hyperlink r:id="rId6" w:history="1">
        <w:r w:rsidR="003C01AB" w:rsidRPr="007C6D3F">
          <w:rPr>
            <w:rStyle w:val="a3"/>
            <w:sz w:val="20"/>
            <w:szCs w:val="20"/>
            <w:lang w:val="en-US"/>
          </w:rPr>
          <w:t>bykova</w:t>
        </w:r>
        <w:r w:rsidR="003C01AB" w:rsidRPr="007C6D3F">
          <w:rPr>
            <w:rStyle w:val="a3"/>
            <w:sz w:val="20"/>
            <w:szCs w:val="20"/>
          </w:rPr>
          <w:t>.</w:t>
        </w:r>
        <w:r w:rsidR="003C01AB" w:rsidRPr="007C6D3F">
          <w:rPr>
            <w:rStyle w:val="a3"/>
            <w:sz w:val="20"/>
            <w:szCs w:val="20"/>
            <w:lang w:val="en-US"/>
          </w:rPr>
          <w:t>elena</w:t>
        </w:r>
        <w:r w:rsidR="003C01AB" w:rsidRPr="007C6D3F">
          <w:rPr>
            <w:rStyle w:val="a3"/>
            <w:sz w:val="20"/>
            <w:szCs w:val="20"/>
          </w:rPr>
          <w:t>@konar.ru</w:t>
        </w:r>
      </w:hyperlink>
      <w:r>
        <w:rPr>
          <w:rStyle w:val="a3"/>
          <w:sz w:val="20"/>
          <w:szCs w:val="20"/>
        </w:rPr>
        <w:t>.</w:t>
      </w:r>
      <w:r w:rsidRPr="00BD03EE">
        <w:rPr>
          <w:rStyle w:val="a3"/>
          <w:sz w:val="20"/>
          <w:szCs w:val="20"/>
          <w:u w:val="none"/>
        </w:rPr>
        <w:t xml:space="preserve"> </w:t>
      </w:r>
      <w:r w:rsidRPr="00BD03EE">
        <w:rPr>
          <w:rStyle w:val="a3"/>
          <w:color w:val="000000" w:themeColor="text1"/>
          <w:sz w:val="20"/>
          <w:szCs w:val="20"/>
          <w:u w:val="none"/>
        </w:rPr>
        <w:t>П</w:t>
      </w:r>
      <w:r w:rsidRPr="00F754F2">
        <w:rPr>
          <w:rFonts w:cs="Arial"/>
          <w:bCs/>
          <w:sz w:val="20"/>
          <w:szCs w:val="20"/>
        </w:rPr>
        <w:t>редложения</w:t>
      </w:r>
      <w:r>
        <w:rPr>
          <w:rFonts w:cs="Arial"/>
          <w:bCs/>
          <w:sz w:val="20"/>
          <w:szCs w:val="20"/>
        </w:rPr>
        <w:t xml:space="preserve"> о цене </w:t>
      </w:r>
      <w:r w:rsidRPr="00F754F2">
        <w:rPr>
          <w:rFonts w:cs="Arial"/>
          <w:bCs/>
          <w:sz w:val="20"/>
          <w:szCs w:val="20"/>
        </w:rPr>
        <w:t>направ</w:t>
      </w:r>
      <w:r>
        <w:rPr>
          <w:rFonts w:cs="Arial"/>
          <w:bCs/>
          <w:sz w:val="20"/>
          <w:szCs w:val="20"/>
        </w:rPr>
        <w:t>ляются</w:t>
      </w:r>
      <w:r w:rsidRPr="00F754F2">
        <w:rPr>
          <w:rFonts w:cs="Arial"/>
          <w:bCs/>
          <w:sz w:val="20"/>
          <w:szCs w:val="20"/>
        </w:rPr>
        <w:t xml:space="preserve"> на </w:t>
      </w:r>
      <w:r>
        <w:rPr>
          <w:rFonts w:cs="Arial"/>
          <w:bCs/>
          <w:sz w:val="20"/>
          <w:szCs w:val="20"/>
        </w:rPr>
        <w:t xml:space="preserve">указанный </w:t>
      </w:r>
      <w:r w:rsidRPr="00F754F2">
        <w:rPr>
          <w:rFonts w:cs="Arial"/>
          <w:bCs/>
          <w:sz w:val="20"/>
          <w:szCs w:val="20"/>
        </w:rPr>
        <w:t>адрес электронный почты</w:t>
      </w:r>
      <w:r>
        <w:rPr>
          <w:rFonts w:cs="Arial"/>
          <w:bCs/>
          <w:sz w:val="20"/>
          <w:szCs w:val="20"/>
        </w:rPr>
        <w:t xml:space="preserve">. </w:t>
      </w:r>
      <w:r>
        <w:rPr>
          <w:szCs w:val="19"/>
        </w:rPr>
        <w:t>Участник процедуры может заявить цену</w:t>
      </w:r>
      <w:r w:rsidRPr="00600CD3">
        <w:rPr>
          <w:szCs w:val="19"/>
        </w:rPr>
        <w:t>, превышающ</w:t>
      </w:r>
      <w:r>
        <w:rPr>
          <w:szCs w:val="19"/>
        </w:rPr>
        <w:t>ую</w:t>
      </w:r>
      <w:r w:rsidRPr="00600CD3">
        <w:rPr>
          <w:szCs w:val="19"/>
        </w:rPr>
        <w:t xml:space="preserve"> </w:t>
      </w:r>
      <w:r>
        <w:rPr>
          <w:szCs w:val="19"/>
        </w:rPr>
        <w:t>начальную цену предложения</w:t>
      </w:r>
      <w:r w:rsidRPr="00600CD3">
        <w:rPr>
          <w:szCs w:val="19"/>
        </w:rPr>
        <w:t xml:space="preserve"> больше, чем на шаг </w:t>
      </w:r>
      <w:r>
        <w:rPr>
          <w:szCs w:val="19"/>
        </w:rPr>
        <w:t>повышения, но</w:t>
      </w:r>
      <w:r w:rsidRPr="00600CD3">
        <w:rPr>
          <w:szCs w:val="19"/>
        </w:rPr>
        <w:t xml:space="preserve"> кратн</w:t>
      </w:r>
      <w:r>
        <w:rPr>
          <w:szCs w:val="19"/>
        </w:rPr>
        <w:t>ую</w:t>
      </w:r>
      <w:r w:rsidRPr="00600CD3">
        <w:rPr>
          <w:szCs w:val="19"/>
        </w:rPr>
        <w:t xml:space="preserve"> шагу </w:t>
      </w:r>
      <w:r>
        <w:rPr>
          <w:szCs w:val="19"/>
        </w:rPr>
        <w:t>повышения.</w:t>
      </w:r>
    </w:p>
    <w:p w:rsidR="000809FA" w:rsidRPr="000809FA" w:rsidRDefault="000809FA" w:rsidP="00C13CFA">
      <w:pPr>
        <w:pStyle w:val="23"/>
        <w:spacing w:after="0" w:line="240" w:lineRule="auto"/>
        <w:jc w:val="both"/>
        <w:rPr>
          <w:sz w:val="20"/>
          <w:szCs w:val="20"/>
        </w:rPr>
      </w:pPr>
      <w:r w:rsidRPr="000809FA">
        <w:rPr>
          <w:b/>
          <w:bCs/>
          <w:sz w:val="20"/>
          <w:szCs w:val="20"/>
        </w:rPr>
        <w:t xml:space="preserve">Порядок заключения договора купли-продажи </w:t>
      </w:r>
      <w:r>
        <w:rPr>
          <w:b/>
          <w:bCs/>
          <w:sz w:val="20"/>
          <w:szCs w:val="20"/>
        </w:rPr>
        <w:t>движимого и</w:t>
      </w:r>
      <w:r w:rsidRPr="000809FA">
        <w:rPr>
          <w:b/>
          <w:bCs/>
          <w:sz w:val="20"/>
          <w:szCs w:val="20"/>
        </w:rPr>
        <w:t>мущества</w:t>
      </w:r>
      <w:r w:rsidRPr="000809FA">
        <w:rPr>
          <w:bCs/>
          <w:sz w:val="20"/>
          <w:szCs w:val="20"/>
        </w:rPr>
        <w:t>:</w:t>
      </w:r>
      <w:r w:rsidRPr="000809FA">
        <w:rPr>
          <w:sz w:val="20"/>
          <w:szCs w:val="20"/>
        </w:rPr>
        <w:t xml:space="preserve"> Договор купли-продажи Имущества заключается между </w:t>
      </w:r>
      <w:r>
        <w:rPr>
          <w:sz w:val="20"/>
          <w:szCs w:val="20"/>
        </w:rPr>
        <w:t>Организатором процедуры и лицом, предложившим наибольшую цену,</w:t>
      </w:r>
      <w:r w:rsidRPr="000809FA">
        <w:rPr>
          <w:sz w:val="20"/>
          <w:szCs w:val="20"/>
        </w:rPr>
        <w:t xml:space="preserve"> в течение 10 (десяти) календарных</w:t>
      </w:r>
      <w:r>
        <w:rPr>
          <w:sz w:val="20"/>
          <w:szCs w:val="20"/>
        </w:rPr>
        <w:t xml:space="preserve"> дней с даты подведения итогов процедуры</w:t>
      </w:r>
      <w:r w:rsidRPr="000809F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809FA">
        <w:rPr>
          <w:sz w:val="20"/>
          <w:szCs w:val="20"/>
        </w:rPr>
        <w:t>При уклонении или отказе от заключения в указанный срок договора купли-продажи, победитель</w:t>
      </w:r>
      <w:r w:rsidR="00C13CFA">
        <w:rPr>
          <w:sz w:val="20"/>
          <w:szCs w:val="20"/>
        </w:rPr>
        <w:t xml:space="preserve"> (единственный участник) процедуры</w:t>
      </w:r>
      <w:r w:rsidRPr="000809FA">
        <w:rPr>
          <w:sz w:val="20"/>
          <w:szCs w:val="20"/>
        </w:rPr>
        <w:t xml:space="preserve"> утрачивает право на заключение договора купли-продажи. </w:t>
      </w:r>
      <w:r w:rsidRPr="000809FA">
        <w:rPr>
          <w:rFonts w:cs="Times New Roman"/>
          <w:sz w:val="20"/>
          <w:szCs w:val="20"/>
        </w:rPr>
        <w:t>Оплата Имущества покупателем производится в порядке и сроки, устано</w:t>
      </w:r>
      <w:r w:rsidR="00C13CFA">
        <w:rPr>
          <w:rFonts w:cs="Times New Roman"/>
          <w:sz w:val="20"/>
          <w:szCs w:val="20"/>
        </w:rPr>
        <w:t>вленные договором купли-продажи</w:t>
      </w:r>
      <w:r w:rsidRPr="000809FA">
        <w:rPr>
          <w:rFonts w:cs="Times New Roman"/>
          <w:sz w:val="20"/>
          <w:szCs w:val="20"/>
        </w:rPr>
        <w:t xml:space="preserve">, </w:t>
      </w:r>
      <w:r w:rsidRPr="000809FA">
        <w:rPr>
          <w:rFonts w:cs="Times New Roman"/>
          <w:bCs/>
          <w:sz w:val="20"/>
          <w:szCs w:val="20"/>
        </w:rPr>
        <w:t>но не позднее 10 (десяти) рабочих дней со дня заключения договора купли-продажи</w:t>
      </w:r>
      <w:r w:rsidRPr="000809FA">
        <w:rPr>
          <w:rFonts w:cs="Times New Roman"/>
          <w:sz w:val="20"/>
          <w:szCs w:val="20"/>
        </w:rPr>
        <w:t xml:space="preserve">. </w:t>
      </w:r>
      <w:r w:rsidRPr="000809FA">
        <w:rPr>
          <w:bCs/>
          <w:sz w:val="20"/>
          <w:szCs w:val="20"/>
        </w:rPr>
        <w:t xml:space="preserve">Денежные средства в счет оплаты имущества подлежат перечислению (единовременно в безналичном порядке) </w:t>
      </w:r>
      <w:r w:rsidRPr="000809FA">
        <w:rPr>
          <w:sz w:val="20"/>
          <w:szCs w:val="20"/>
        </w:rPr>
        <w:t xml:space="preserve">на счет </w:t>
      </w:r>
      <w:r w:rsidR="00C13CFA">
        <w:rPr>
          <w:sz w:val="20"/>
          <w:szCs w:val="20"/>
        </w:rPr>
        <w:t>Организатора процедуры</w:t>
      </w:r>
      <w:r w:rsidRPr="000809FA">
        <w:rPr>
          <w:sz w:val="20"/>
          <w:szCs w:val="20"/>
        </w:rPr>
        <w:t xml:space="preserve"> по реквизитам, указанным в Договоре купли – продажи.</w:t>
      </w:r>
      <w:r w:rsidR="00C13CFA">
        <w:rPr>
          <w:sz w:val="20"/>
          <w:szCs w:val="20"/>
        </w:rPr>
        <w:t xml:space="preserve"> </w:t>
      </w:r>
      <w:r w:rsidRPr="000809FA">
        <w:rPr>
          <w:sz w:val="20"/>
          <w:szCs w:val="20"/>
        </w:rPr>
        <w:t xml:space="preserve">Передача </w:t>
      </w:r>
      <w:r w:rsidR="00C13CFA">
        <w:rPr>
          <w:sz w:val="20"/>
          <w:szCs w:val="20"/>
        </w:rPr>
        <w:t>движимого и</w:t>
      </w:r>
      <w:r w:rsidRPr="000809FA">
        <w:rPr>
          <w:sz w:val="20"/>
          <w:szCs w:val="20"/>
        </w:rPr>
        <w:t xml:space="preserve">мущества осуществляется </w:t>
      </w:r>
      <w:r w:rsidRPr="000809FA">
        <w:rPr>
          <w:snapToGrid w:val="0"/>
          <w:sz w:val="20"/>
          <w:szCs w:val="20"/>
        </w:rPr>
        <w:t xml:space="preserve">в течение 10 (десяти) календарных дней с момента подтверждения полной оплаты цены </w:t>
      </w:r>
      <w:r w:rsidRPr="000809FA">
        <w:rPr>
          <w:sz w:val="20"/>
          <w:szCs w:val="20"/>
        </w:rPr>
        <w:t xml:space="preserve">по Акту приема-передачи, подписываемому Покупателем и </w:t>
      </w:r>
      <w:r w:rsidR="00C13CFA">
        <w:rPr>
          <w:sz w:val="20"/>
          <w:szCs w:val="20"/>
        </w:rPr>
        <w:t>Организатором процедуры</w:t>
      </w:r>
      <w:r w:rsidRPr="000809FA">
        <w:rPr>
          <w:sz w:val="20"/>
          <w:szCs w:val="20"/>
        </w:rPr>
        <w:t>. После подписания Акта приема-передачи риск случайной гибели и случа</w:t>
      </w:r>
      <w:r w:rsidR="00C13CFA">
        <w:rPr>
          <w:sz w:val="20"/>
          <w:szCs w:val="20"/>
        </w:rPr>
        <w:t>йного повреждения движимого и</w:t>
      </w:r>
      <w:r w:rsidRPr="000809FA">
        <w:rPr>
          <w:sz w:val="20"/>
          <w:szCs w:val="20"/>
        </w:rPr>
        <w:t xml:space="preserve">мущества переходит </w:t>
      </w:r>
      <w:r w:rsidR="00C13CFA">
        <w:rPr>
          <w:sz w:val="20"/>
          <w:szCs w:val="20"/>
        </w:rPr>
        <w:t>к</w:t>
      </w:r>
      <w:r w:rsidRPr="000809FA">
        <w:rPr>
          <w:sz w:val="20"/>
          <w:szCs w:val="20"/>
        </w:rPr>
        <w:t xml:space="preserve"> Покупател</w:t>
      </w:r>
      <w:r w:rsidR="00C13CFA">
        <w:rPr>
          <w:sz w:val="20"/>
          <w:szCs w:val="20"/>
        </w:rPr>
        <w:t>ю</w:t>
      </w:r>
      <w:r w:rsidRPr="000809FA">
        <w:rPr>
          <w:sz w:val="20"/>
          <w:szCs w:val="20"/>
        </w:rPr>
        <w:t>.</w:t>
      </w:r>
    </w:p>
    <w:p w:rsidR="000809FA" w:rsidRPr="000809FA" w:rsidRDefault="000809FA" w:rsidP="00C13CFA">
      <w:pPr>
        <w:spacing w:after="0" w:line="240" w:lineRule="auto"/>
        <w:jc w:val="both"/>
        <w:rPr>
          <w:sz w:val="20"/>
          <w:szCs w:val="20"/>
        </w:rPr>
      </w:pPr>
      <w:r w:rsidRPr="000809FA">
        <w:rPr>
          <w:sz w:val="20"/>
          <w:szCs w:val="20"/>
        </w:rPr>
        <w:t xml:space="preserve">Все вопросы, касающиеся проведения </w:t>
      </w:r>
      <w:r w:rsidR="00C13CFA">
        <w:rPr>
          <w:sz w:val="20"/>
          <w:szCs w:val="20"/>
        </w:rPr>
        <w:t>процедуры</w:t>
      </w:r>
      <w:r w:rsidRPr="000809FA">
        <w:rPr>
          <w:sz w:val="20"/>
          <w:szCs w:val="20"/>
        </w:rPr>
        <w:t>, не нашедшие отражения в настоящем извещении, регулируются законодательством Российской Федерации.</w:t>
      </w:r>
    </w:p>
    <w:p w:rsidR="00973699" w:rsidRDefault="00D668CA" w:rsidP="00D668CA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b/>
          <w:sz w:val="20"/>
          <w:szCs w:val="20"/>
          <w:lang w:eastAsia="ru-RU"/>
        </w:rPr>
      </w:pPr>
      <w:r>
        <w:rPr>
          <w:rFonts w:eastAsia="Times New Roman" w:cs="Arial"/>
          <w:sz w:val="20"/>
          <w:szCs w:val="20"/>
          <w:lang w:eastAsia="ru-RU"/>
        </w:rPr>
        <w:t xml:space="preserve">                                                              </w:t>
      </w:r>
      <w:r w:rsidR="00803D8E">
        <w:rPr>
          <w:rFonts w:eastAsia="Times New Roman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Arial"/>
          <w:sz w:val="20"/>
          <w:szCs w:val="20"/>
          <w:lang w:eastAsia="ru-RU"/>
        </w:rPr>
        <w:t xml:space="preserve"> </w:t>
      </w:r>
      <w:r w:rsidR="000D51C0" w:rsidRPr="00803D8E">
        <w:rPr>
          <w:rFonts w:eastAsia="Times New Roman" w:cs="Arial"/>
          <w:b/>
          <w:sz w:val="20"/>
          <w:szCs w:val="20"/>
          <w:lang w:eastAsia="ru-RU"/>
        </w:rPr>
        <w:t>Таблица № 1</w:t>
      </w:r>
    </w:p>
    <w:tbl>
      <w:tblPr>
        <w:tblW w:w="15876" w:type="dxa"/>
        <w:tblInd w:w="-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1"/>
        <w:gridCol w:w="4279"/>
        <w:gridCol w:w="866"/>
        <w:gridCol w:w="977"/>
        <w:gridCol w:w="4252"/>
        <w:gridCol w:w="1276"/>
        <w:gridCol w:w="1843"/>
        <w:gridCol w:w="1842"/>
      </w:tblGrid>
      <w:tr w:rsidR="00DD6EAE" w:rsidRPr="001F0184" w:rsidTr="009B575D">
        <w:trPr>
          <w:trHeight w:val="7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EAE" w:rsidRPr="001F0184" w:rsidRDefault="00DD6EAE" w:rsidP="00DD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18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EAE" w:rsidRPr="001F0184" w:rsidRDefault="00DD6EAE" w:rsidP="00DD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Наименование, </w:t>
            </w:r>
            <w:r w:rsidRPr="001F018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EAE" w:rsidRPr="001F0184" w:rsidRDefault="00DD6EAE" w:rsidP="00DD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18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Инв. №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EAE" w:rsidRPr="00D668CA" w:rsidRDefault="00DD6EAE" w:rsidP="00DD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68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AE" w:rsidRPr="00440865" w:rsidRDefault="00DD6EAE" w:rsidP="00DD6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Техническое состояние транспортного средства</w:t>
            </w:r>
          </w:p>
          <w:p w:rsidR="00DD6EAE" w:rsidRPr="001F0184" w:rsidRDefault="00DD6EAE" w:rsidP="00DD6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AE" w:rsidRPr="00DD6EAE" w:rsidRDefault="00DD6EAE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DD6EAE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Наличие</w:t>
            </w:r>
            <w:r w:rsidR="009B575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  <w:r w:rsidRPr="00DD6EAE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ПТС</w:t>
            </w:r>
          </w:p>
          <w:p w:rsidR="00DD6EAE" w:rsidRPr="001F0184" w:rsidRDefault="00DD6EAE" w:rsidP="00DD6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75D" w:rsidRDefault="00DD6EAE" w:rsidP="009B57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1F01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Начальная цена предложения, </w:t>
            </w:r>
          </w:p>
          <w:p w:rsidR="00DD6EAE" w:rsidRPr="001F0184" w:rsidRDefault="00DD6EAE" w:rsidP="009B575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F01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с учётом НДС, </w:t>
            </w:r>
            <w:r w:rsidR="009B575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р</w:t>
            </w:r>
            <w:r w:rsidRPr="001F01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уб</w:t>
            </w:r>
            <w:r w:rsidR="009B575D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.</w:t>
            </w:r>
            <w:r w:rsidRPr="001F0184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AE" w:rsidRPr="001F0184" w:rsidRDefault="00DD6EAE" w:rsidP="009B57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1F01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Шаг повышения (5% от начальной цены предложения), руб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D6EAE" w:rsidRPr="001F0184" w:rsidTr="007E0E7B">
        <w:trPr>
          <w:trHeight w:val="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EAE" w:rsidRPr="001F0184" w:rsidRDefault="00DD6EAE" w:rsidP="001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1F018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EAE" w:rsidRPr="001F0184" w:rsidRDefault="00DD6EAE" w:rsidP="001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1F018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EAE" w:rsidRPr="001F0184" w:rsidRDefault="00DD6EAE" w:rsidP="001F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1F018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EAE" w:rsidRPr="001F0184" w:rsidRDefault="00DD6EAE" w:rsidP="001F0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 w:rsidRPr="001F018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AE" w:rsidRPr="001F0184" w:rsidRDefault="00DD6EAE" w:rsidP="001F0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AE" w:rsidRPr="001F0184" w:rsidRDefault="00DD6EAE" w:rsidP="001F0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EAE" w:rsidRPr="001F0184" w:rsidRDefault="00DD6EAE" w:rsidP="001F0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AE" w:rsidRPr="001F0184" w:rsidRDefault="00DD6EAE" w:rsidP="001F0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E0E7B" w:rsidRPr="001F0184" w:rsidTr="001D51A0">
        <w:trPr>
          <w:trHeight w:val="3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bCs/>
                <w:kern w:val="24"/>
                <w:sz w:val="18"/>
                <w:szCs w:val="18"/>
              </w:rPr>
              <w:t>Погрузчик ТО-30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bCs/>
                <w:kern w:val="24"/>
                <w:sz w:val="18"/>
                <w:szCs w:val="18"/>
              </w:rPr>
              <w:t>422540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bCs/>
                <w:kern w:val="24"/>
                <w:sz w:val="18"/>
                <w:szCs w:val="18"/>
              </w:rPr>
              <w:t>1991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bCs/>
                <w:color w:val="000000" w:themeColor="text1"/>
                <w:kern w:val="24"/>
                <w:sz w:val="18"/>
                <w:szCs w:val="18"/>
              </w:rPr>
              <w:t xml:space="preserve">На ходу, готов к эксплуатации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bCs/>
                <w:color w:val="000000" w:themeColor="text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7B">
              <w:rPr>
                <w:rFonts w:eastAsia="Calibri"/>
                <w:bCs/>
                <w:color w:val="000000" w:themeColor="text1"/>
                <w:kern w:val="24"/>
                <w:sz w:val="18"/>
                <w:szCs w:val="18"/>
              </w:rPr>
              <w:t>100 000,00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E75C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5 000,00</w:t>
            </w:r>
          </w:p>
        </w:tc>
      </w:tr>
      <w:tr w:rsidR="007E0E7B" w:rsidRPr="001F0184" w:rsidTr="001D51A0">
        <w:trPr>
          <w:trHeight w:val="2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Экскаватор ЭО-5126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423663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Не на ходу</w:t>
            </w:r>
            <w:r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.</w:t>
            </w: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Л</w:t>
            </w: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опнула рама</w:t>
            </w:r>
            <w:r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.</w:t>
            </w: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Н</w:t>
            </w: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еисправен поворотный круг</w:t>
            </w:r>
            <w:r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.</w:t>
            </w: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Н</w:t>
            </w: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еобходим</w:t>
            </w:r>
            <w:r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а замена основных узлов</w:t>
            </w: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 xml:space="preserve"> гидравлической системы</w:t>
            </w:r>
            <w:r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Default="007E0E7B" w:rsidP="007E0E7B">
            <w:pPr>
              <w:pStyle w:val="aa"/>
              <w:spacing w:before="0" w:beforeAutospacing="0" w:after="0" w:afterAutospacing="0"/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ЕР158351</w:t>
            </w:r>
          </w:p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7B">
              <w:rPr>
                <w:rFonts w:eastAsia="Calibri"/>
                <w:color w:val="000000" w:themeColor="text1"/>
                <w:kern w:val="24"/>
                <w:sz w:val="18"/>
                <w:szCs w:val="18"/>
              </w:rPr>
              <w:t>380 000,00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E75C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19 000,00</w:t>
            </w:r>
          </w:p>
        </w:tc>
      </w:tr>
      <w:tr w:rsidR="007E0E7B" w:rsidRPr="001F0184" w:rsidTr="001D51A0">
        <w:trPr>
          <w:trHeight w:val="3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Автомобиль КАМАЗ-5511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501358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В аварийном состоянии, дорогостоящий ремонт.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7B">
              <w:rPr>
                <w:rFonts w:eastAsia="Calibri"/>
                <w:color w:val="000000" w:themeColor="text1"/>
                <w:kern w:val="24"/>
                <w:sz w:val="18"/>
                <w:szCs w:val="18"/>
              </w:rPr>
              <w:t>110 000,00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5 500,00</w:t>
            </w:r>
          </w:p>
        </w:tc>
      </w:tr>
      <w:tr w:rsidR="007E0E7B" w:rsidRPr="001F0184" w:rsidTr="001D51A0">
        <w:trPr>
          <w:trHeight w:val="3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Полуприцеп МАЗ-9337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501531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На ходу, требуется ремонт подвески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7B">
              <w:rPr>
                <w:rFonts w:eastAsia="Calibri"/>
                <w:color w:val="000000" w:themeColor="text1"/>
                <w:kern w:val="24"/>
                <w:sz w:val="18"/>
                <w:szCs w:val="18"/>
              </w:rPr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3 000,00</w:t>
            </w:r>
          </w:p>
        </w:tc>
      </w:tr>
      <w:tr w:rsidR="007E0E7B" w:rsidRPr="001F0184" w:rsidTr="001D51A0">
        <w:trPr>
          <w:trHeight w:val="2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Автомобиль ЗИЛ-45065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501571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На ходу, отсутствует радиатор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Default="007E0E7B" w:rsidP="007E0E7B">
            <w:pPr>
              <w:pStyle w:val="aa"/>
              <w:spacing w:before="0" w:beforeAutospacing="0" w:after="0" w:afterAutospacing="0"/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ЕН617371</w:t>
            </w:r>
          </w:p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7B">
              <w:rPr>
                <w:rFonts w:eastAsia="Calibri"/>
                <w:color w:val="000000" w:themeColor="text1"/>
                <w:kern w:val="24"/>
                <w:sz w:val="18"/>
                <w:szCs w:val="18"/>
              </w:rPr>
              <w:t>70 000,00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3 500,00</w:t>
            </w:r>
          </w:p>
        </w:tc>
      </w:tr>
      <w:tr w:rsidR="007E0E7B" w:rsidRPr="001F0184" w:rsidTr="001D51A0">
        <w:trPr>
          <w:trHeight w:val="25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text1"/>
                <w:kern w:val="24"/>
                <w:sz w:val="18"/>
                <w:szCs w:val="18"/>
              </w:rPr>
              <w:t>Автомобиль специальный-санитарный УАЗ-3962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text1"/>
                <w:kern w:val="24"/>
                <w:sz w:val="18"/>
                <w:szCs w:val="18"/>
              </w:rPr>
              <w:t>501843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text1"/>
                <w:kern w:val="24"/>
                <w:sz w:val="18"/>
                <w:szCs w:val="18"/>
              </w:rPr>
              <w:t>2000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color w:val="000000" w:themeColor="text1"/>
                <w:kern w:val="24"/>
                <w:sz w:val="18"/>
                <w:szCs w:val="18"/>
              </w:rPr>
              <w:t xml:space="preserve">Не на ходу, дорогостоящий ремонт.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7B">
              <w:rPr>
                <w:rFonts w:eastAsia="Calibri"/>
                <w:color w:val="000000" w:themeColor="text1"/>
                <w:kern w:val="24"/>
                <w:sz w:val="18"/>
                <w:szCs w:val="18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1 250,00</w:t>
            </w:r>
          </w:p>
        </w:tc>
      </w:tr>
      <w:tr w:rsidR="007E0E7B" w:rsidRPr="001F0184" w:rsidTr="001D51A0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text1"/>
                <w:kern w:val="24"/>
                <w:sz w:val="18"/>
                <w:szCs w:val="18"/>
              </w:rPr>
              <w:t>Автомобиль УАЗ-3303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501845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2000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color w:val="000000" w:themeColor="text1"/>
                <w:kern w:val="24"/>
                <w:sz w:val="18"/>
                <w:szCs w:val="18"/>
              </w:rPr>
              <w:t xml:space="preserve">Не на ходу, дорогостоящий ремонт.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7B">
              <w:rPr>
                <w:rFonts w:eastAsia="Calibri"/>
                <w:color w:val="000000" w:themeColor="text1"/>
                <w:kern w:val="24"/>
                <w:sz w:val="18"/>
                <w:szCs w:val="18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1 250,00</w:t>
            </w:r>
          </w:p>
        </w:tc>
      </w:tr>
      <w:tr w:rsidR="007E0E7B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Полуприцеп НЕФАЗ 9334-01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501850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2000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На ходу, замена бортов, ремонт подвески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Default="007E0E7B" w:rsidP="007E0E7B">
            <w:pPr>
              <w:pStyle w:val="aa"/>
              <w:spacing w:before="0" w:beforeAutospacing="0" w:after="0" w:afterAutospacing="0"/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КЕ298040</w:t>
            </w:r>
          </w:p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0E7B">
              <w:rPr>
                <w:rFonts w:eastAsia="Calibri"/>
                <w:color w:val="000000" w:themeColor="text1"/>
                <w:kern w:val="24"/>
                <w:sz w:val="18"/>
                <w:szCs w:val="18"/>
              </w:rPr>
              <w:t>80 000,00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4 000,00</w:t>
            </w:r>
          </w:p>
        </w:tc>
      </w:tr>
      <w:tr w:rsidR="007E0E7B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Автомобиль легковой ГАЗ 3110 (Волга)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501870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2003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На 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E7B">
              <w:rPr>
                <w:rFonts w:eastAsia="Calibri"/>
                <w:bCs/>
                <w:kern w:val="24"/>
                <w:sz w:val="18"/>
                <w:szCs w:val="18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1 250,00</w:t>
            </w:r>
          </w:p>
        </w:tc>
      </w:tr>
      <w:tr w:rsidR="007E0E7B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440865"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Автомобиль легковой ГАЗ 31029 (Волга)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000043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2001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7A7D65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bCs/>
                <w:kern w:val="24"/>
                <w:sz w:val="18"/>
                <w:szCs w:val="18"/>
              </w:rPr>
              <w:t>В рабочем состоянии, требуется небольшой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копия ПТС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E7B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1 000,00</w:t>
            </w:r>
          </w:p>
        </w:tc>
      </w:tr>
      <w:tr w:rsidR="007E0E7B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Дорожный каток ДУ-47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422602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440865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7A7D65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Не на ходу. Требуется ремонт 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7B" w:rsidRPr="00DD6EAE" w:rsidRDefault="007E0E7B" w:rsidP="007E0E7B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D6EAE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копия ПТС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0E7B" w:rsidRPr="007E0E7B" w:rsidRDefault="007E0E7B" w:rsidP="007E0E7B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E7B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90 000,00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7B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4 500,00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bCs/>
                <w:kern w:val="24"/>
                <w:sz w:val="18"/>
                <w:szCs w:val="18"/>
              </w:rPr>
              <w:t>Автогрейдер ДЗ-143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bCs/>
                <w:kern w:val="24"/>
                <w:sz w:val="18"/>
                <w:szCs w:val="18"/>
              </w:rPr>
              <w:t>423120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bCs/>
                <w:kern w:val="24"/>
                <w:sz w:val="18"/>
                <w:szCs w:val="18"/>
              </w:rPr>
              <w:t>1992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bCs/>
                <w:kern w:val="24"/>
                <w:sz w:val="18"/>
                <w:szCs w:val="18"/>
              </w:rPr>
              <w:t>Не на ходу, рама восстановлению не подлежит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bCs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bCs/>
                <w:kern w:val="24"/>
                <w:sz w:val="18"/>
                <w:szCs w:val="18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E7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10 000,00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Автобус ИКАРУС 250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501130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 xml:space="preserve">В аварийном состоянии, требуется ремонт пневмосистемы, капитальный ремонт ДВС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Default="009B575D" w:rsidP="009B575D">
            <w:pPr>
              <w:pStyle w:val="aa"/>
              <w:spacing w:before="0" w:beforeAutospacing="0" w:after="0" w:afterAutospacing="0"/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 xml:space="preserve">ЕР158351 </w:t>
            </w:r>
          </w:p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6 500,00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Полуприцеп ОДАЗ 9370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501246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В рабочем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  <w:lang w:val="en-US"/>
              </w:rPr>
              <w:t>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3 000,00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 xml:space="preserve">Полуприцеп ОДАЗ 9786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501503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В рабочем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  <w:lang w:val="en-US"/>
              </w:rPr>
              <w:t>70 000,00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3 500,00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Автомобиль ГАЗ 330210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501823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Не на ходу, требуется дорогостоящий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Default="009B575D" w:rsidP="009B575D">
            <w:pPr>
              <w:pStyle w:val="aa"/>
              <w:spacing w:before="0" w:beforeAutospacing="0" w:after="0" w:afterAutospacing="0"/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 xml:space="preserve">ЕН617371 </w:t>
            </w:r>
          </w:p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  <w:lang w:val="en-US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1 250,00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Автоприцеп Купава 8137</w:t>
            </w:r>
            <w:r w:rsidRPr="00440865">
              <w:rPr>
                <w:color w:val="000000" w:themeColor="dark1"/>
                <w:kern w:val="24"/>
                <w:sz w:val="18"/>
                <w:szCs w:val="18"/>
                <w:lang w:val="en-US"/>
              </w:rPr>
              <w:t xml:space="preserve">L </w:t>
            </w:r>
            <w:r w:rsidRPr="00440865">
              <w:rPr>
                <w:color w:val="000000" w:themeColor="dark1"/>
                <w:kern w:val="24"/>
                <w:sz w:val="18"/>
                <w:szCs w:val="18"/>
              </w:rPr>
              <w:t>(двухосная)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501831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В рабочем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  <w:lang w:val="en-US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1 500,00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Автомобиль УАЗ 39099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501848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2001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В рабочем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  <w:lang w:val="en-US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1 250,00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Автомобиль УАЗ 330362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text1"/>
                <w:kern w:val="24"/>
                <w:sz w:val="18"/>
                <w:szCs w:val="18"/>
              </w:rPr>
              <w:t>501853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text1"/>
                <w:kern w:val="24"/>
                <w:sz w:val="18"/>
                <w:szCs w:val="18"/>
              </w:rPr>
              <w:t>2001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Не на ходу, требуется дорогостоящий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Default="009B575D" w:rsidP="009B575D">
            <w:pPr>
              <w:pStyle w:val="aa"/>
              <w:spacing w:before="0" w:beforeAutospacing="0" w:after="0" w:afterAutospacing="0"/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 xml:space="preserve">КЕ298040 </w:t>
            </w:r>
          </w:p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text1"/>
                <w:kern w:val="24"/>
                <w:sz w:val="18"/>
                <w:szCs w:val="18"/>
                <w:lang w:val="en-US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eastAsia="ru-RU"/>
              </w:rPr>
              <w:t>1 250,00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Прицеп Купава</w:t>
            </w:r>
          </w:p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(одноосная)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501864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2002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В рабочем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  <w:lang w:val="en-US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1 000,00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Передвижная торговая точка НОЭМ 82691-02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501854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2001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В рабочем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  <w:lang w:val="en-US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750,00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Автокран КС4572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422041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В рабочем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копия ПТС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250</w:t>
            </w: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  <w:lang w:val="en-US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12 500,00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 xml:space="preserve">Автомобиль ГАЗ-2705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501873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В рабочем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копия ПТС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40 000,00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2 000,00</w:t>
            </w:r>
          </w:p>
        </w:tc>
      </w:tr>
      <w:tr w:rsidR="009B575D" w:rsidRPr="001F0184" w:rsidTr="001D51A0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Автомобиль КАМАЗ 4310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501437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440865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40865">
              <w:rPr>
                <w:color w:val="000000" w:themeColor="dark1"/>
                <w:kern w:val="24"/>
                <w:sz w:val="18"/>
                <w:szCs w:val="18"/>
              </w:rPr>
              <w:t>1988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7A7D65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7D65">
              <w:rPr>
                <w:rFonts w:eastAsia="Calibri"/>
                <w:kern w:val="24"/>
                <w:sz w:val="18"/>
                <w:szCs w:val="18"/>
              </w:rPr>
              <w:t>В рабочем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ЕС057428</w:t>
            </w:r>
          </w:p>
          <w:p w:rsidR="009B575D" w:rsidRPr="009B575D" w:rsidRDefault="009B575D" w:rsidP="009B575D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color w:val="000000" w:themeColor="dark1"/>
                <w:kern w:val="24"/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575D" w:rsidRPr="009B575D" w:rsidRDefault="009B575D" w:rsidP="009B575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75D">
              <w:rPr>
                <w:rFonts w:eastAsia="Calibri"/>
                <w:bCs/>
                <w:kern w:val="24"/>
                <w:sz w:val="18"/>
                <w:szCs w:val="18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5D" w:rsidRPr="00440865" w:rsidRDefault="001D51A0" w:rsidP="001D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10 000,00</w:t>
            </w:r>
          </w:p>
        </w:tc>
      </w:tr>
    </w:tbl>
    <w:p w:rsidR="0038065B" w:rsidRDefault="0038065B" w:rsidP="00CD012F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b/>
          <w:bCs/>
          <w:sz w:val="20"/>
          <w:szCs w:val="20"/>
          <w:lang w:eastAsia="ru-RU"/>
        </w:rPr>
      </w:pPr>
    </w:p>
    <w:p w:rsidR="00A03480" w:rsidRPr="00A03480" w:rsidRDefault="00A03480" w:rsidP="00A03480">
      <w:pPr>
        <w:jc w:val="both"/>
        <w:rPr>
          <w:sz w:val="20"/>
          <w:szCs w:val="20"/>
        </w:rPr>
      </w:pPr>
      <w:r w:rsidRPr="00A03480">
        <w:rPr>
          <w:sz w:val="20"/>
          <w:szCs w:val="20"/>
        </w:rPr>
        <w:t>Данная торговая процедура не является конкурсом либо аукционом, и ее проведение не регулируется статьями 447 – 449 части первой Гражданского кодекса Российской Федерации. Данная торговая процедура не является публичным конкурсом и не регулируется статьями 1057 – 1061 части второй Гражданского Кодекса Российской Федерации. Таким образом, данная торговая процедура не накладывает на ООО Индустриальный Парк «Станкомаш» соответствующего объема гражданско-правовых обязательств.</w:t>
      </w:r>
    </w:p>
    <w:p w:rsidR="009C1F70" w:rsidRDefault="009C1F70" w:rsidP="009355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C1F70" w:rsidRDefault="009C1F70" w:rsidP="009355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6E13" w:rsidRDefault="00346E13" w:rsidP="00346E13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  <w:sectPr w:rsidR="00346E13" w:rsidSect="00BD03EE">
          <w:pgSz w:w="16838" w:h="11906" w:orient="landscape"/>
          <w:pgMar w:top="709" w:right="709" w:bottom="850" w:left="568" w:header="708" w:footer="708" w:gutter="0"/>
          <w:cols w:space="708"/>
          <w:docGrid w:linePitch="360"/>
        </w:sectPr>
      </w:pPr>
    </w:p>
    <w:p w:rsidR="009C1F70" w:rsidRDefault="009C1F70" w:rsidP="00346E13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9C1F70" w:rsidRDefault="009C1F70" w:rsidP="009355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35516" w:rsidRPr="006E637C" w:rsidRDefault="00935516" w:rsidP="009355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9C1F70" w:rsidRPr="006E637C" w:rsidRDefault="00935516" w:rsidP="009C1F70">
      <w:pPr>
        <w:shd w:val="clear" w:color="auto" w:fill="FFFFFF"/>
        <w:spacing w:after="0" w:line="240" w:lineRule="auto"/>
        <w:ind w:firstLine="690"/>
        <w:jc w:val="right"/>
        <w:textAlignment w:val="top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6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9C1F70" w:rsidRPr="006E637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извещению</w:t>
      </w:r>
      <w:r w:rsidR="000F1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46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</w:t>
      </w:r>
    </w:p>
    <w:p w:rsidR="009C1F70" w:rsidRPr="006E637C" w:rsidRDefault="009C1F70" w:rsidP="009C1F7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E6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приёме предложений </w:t>
      </w:r>
      <w:r w:rsidR="000F1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повышение</w:t>
      </w:r>
      <w:r w:rsidRPr="006E6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цен</w:t>
      </w:r>
      <w:r w:rsidR="000F1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</w:t>
      </w:r>
      <w:r w:rsidRPr="006E6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935516" w:rsidRPr="005A21F7" w:rsidRDefault="00935516" w:rsidP="009C1F7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935516" w:rsidRPr="006E637C" w:rsidRDefault="00935516" w:rsidP="00935516">
      <w:pPr>
        <w:keepNext/>
        <w:widowControl w:val="0"/>
        <w:spacing w:before="240" w:after="60" w:line="240" w:lineRule="auto"/>
        <w:jc w:val="center"/>
        <w:outlineLvl w:val="1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ПРЕДЛОЖЕНИЕ О ЦЕНЕ ДВИЖИМОГО ИМУЩЕСТВА</w:t>
      </w:r>
    </w:p>
    <w:p w:rsidR="009C1F70" w:rsidRDefault="009C1F70" w:rsidP="0093551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 w:bidi="ru-RU"/>
        </w:rPr>
      </w:pPr>
    </w:p>
    <w:p w:rsidR="00935516" w:rsidRPr="005A21F7" w:rsidRDefault="00935516" w:rsidP="0093551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5A21F7">
        <w:rPr>
          <w:rFonts w:ascii="Times New Roman" w:eastAsia="Tahoma" w:hAnsi="Times New Roman" w:cs="Times New Roman"/>
          <w:color w:val="000000"/>
          <w:lang w:eastAsia="ru-RU" w:bidi="ru-RU"/>
        </w:rPr>
        <w:t>________________________________________________________</w:t>
      </w:r>
      <w:r>
        <w:rPr>
          <w:rFonts w:ascii="Times New Roman" w:eastAsia="Tahoma" w:hAnsi="Times New Roman" w:cs="Times New Roman"/>
          <w:color w:val="000000"/>
          <w:lang w:eastAsia="ru-RU" w:bidi="ru-RU"/>
        </w:rPr>
        <w:t>_____________________________</w:t>
      </w:r>
      <w:r w:rsidRPr="005A21F7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(полное наименование юридического лица или фамилия, имя, отчество физического лица, подающего </w:t>
      </w:r>
      <w:r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предложение</w:t>
      </w:r>
      <w:r w:rsidRPr="005A21F7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)</w:t>
      </w:r>
    </w:p>
    <w:p w:rsidR="009C1F70" w:rsidRDefault="009C1F70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lang w:eastAsia="ru-RU" w:bidi="ru-RU"/>
        </w:rPr>
      </w:pPr>
    </w:p>
    <w:p w:rsidR="00935516" w:rsidRPr="0096560F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0"/>
          <w:szCs w:val="20"/>
          <w:u w:val="single"/>
          <w:lang w:eastAsia="ru-RU" w:bidi="ru-RU"/>
        </w:rPr>
      </w:pPr>
      <w:r w:rsidRPr="0096560F">
        <w:rPr>
          <w:rFonts w:ascii="Times New Roman" w:eastAsia="Tahoma" w:hAnsi="Times New Roman" w:cs="Times New Roman"/>
          <w:b/>
          <w:color w:val="000000"/>
          <w:sz w:val="20"/>
          <w:szCs w:val="20"/>
          <w:u w:val="single"/>
          <w:lang w:eastAsia="ru-RU" w:bidi="ru-RU"/>
        </w:rPr>
        <w:t>(для физических лиц)</w:t>
      </w:r>
    </w:p>
    <w:p w:rsidR="00935516" w:rsidRPr="006E637C" w:rsidRDefault="00935516" w:rsidP="0093551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96560F" w:rsidRDefault="00935516" w:rsidP="00935516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Документ удостоверяющий личность: __________ серия _______ № __________, выдан «____» </w:t>
      </w:r>
      <w:r w:rsidR="0096560F" w:rsidRP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_____г.</w:t>
      </w:r>
      <w:r w:rsidR="0096560F" w:rsidRP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</w:t>
      </w:r>
      <w:r w:rsidR="0096560F" w:rsidRP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_____________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________     </w:t>
      </w:r>
    </w:p>
    <w:p w:rsidR="00935516" w:rsidRPr="0096560F" w:rsidRDefault="00935516" w:rsidP="0096560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96560F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(кем выдан)</w:t>
      </w:r>
    </w:p>
    <w:p w:rsidR="00935516" w:rsidRPr="006E637C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Место жительства: _________________________________________</w:t>
      </w:r>
      <w:r w:rsid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__________________________</w:t>
      </w:r>
    </w:p>
    <w:p w:rsidR="00935516" w:rsidRPr="006E637C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тел._______________, адрес электронной почты___________</w:t>
      </w:r>
      <w:r w:rsid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_______________________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__________________</w:t>
      </w:r>
    </w:p>
    <w:p w:rsidR="00935516" w:rsidRPr="006E637C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935516" w:rsidRPr="005A21F7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Я,</w:t>
      </w:r>
      <w:r w:rsidRPr="005A21F7">
        <w:rPr>
          <w:rFonts w:ascii="Times New Roman" w:eastAsia="Tahoma" w:hAnsi="Times New Roman" w:cs="Times New Roman"/>
          <w:color w:val="000000"/>
          <w:lang w:eastAsia="ru-RU" w:bidi="ru-RU"/>
        </w:rPr>
        <w:t xml:space="preserve"> ______________________________________________________</w:t>
      </w:r>
      <w:r>
        <w:rPr>
          <w:rFonts w:ascii="Times New Roman" w:eastAsia="Tahoma" w:hAnsi="Times New Roman" w:cs="Times New Roman"/>
          <w:color w:val="000000"/>
          <w:lang w:eastAsia="ru-RU" w:bidi="ru-RU"/>
        </w:rPr>
        <w:t>_______________________________</w:t>
      </w:r>
    </w:p>
    <w:p w:rsidR="00935516" w:rsidRPr="005A21F7" w:rsidRDefault="00935516" w:rsidP="0093551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5A21F7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(Ф.И.О. претендента)</w:t>
      </w:r>
    </w:p>
    <w:p w:rsidR="00935516" w:rsidRPr="006E637C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предварительно согласен на использование Организатором процедуры персональных данных согласно ст.3 Федерального закона «О персональных данных» от 27.07.2006 №152-ФЗ в целях, заключения Договора купли-продажи</w:t>
      </w:r>
      <w:r w:rsidR="0096560F" w:rsidRP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движимого имущества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, в случае признания меня победителем </w:t>
      </w:r>
      <w:r w:rsid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(единственным участником) 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процедуры.</w:t>
      </w:r>
    </w:p>
    <w:p w:rsidR="009C1F70" w:rsidRPr="006E637C" w:rsidRDefault="009C1F70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935516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0"/>
          <w:szCs w:val="20"/>
          <w:u w:val="single"/>
          <w:lang w:eastAsia="ru-RU" w:bidi="ru-RU"/>
        </w:rPr>
      </w:pPr>
      <w:r w:rsidRPr="0096560F">
        <w:rPr>
          <w:rFonts w:ascii="Times New Roman" w:eastAsia="Tahoma" w:hAnsi="Times New Roman" w:cs="Times New Roman"/>
          <w:b/>
          <w:color w:val="000000"/>
          <w:sz w:val="20"/>
          <w:szCs w:val="20"/>
          <w:u w:val="single"/>
          <w:lang w:eastAsia="ru-RU" w:bidi="ru-RU"/>
        </w:rPr>
        <w:t>(для юридических лиц)</w:t>
      </w:r>
    </w:p>
    <w:p w:rsidR="0096560F" w:rsidRPr="0096560F" w:rsidRDefault="0096560F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0"/>
          <w:szCs w:val="20"/>
          <w:u w:val="single"/>
          <w:lang w:eastAsia="ru-RU" w:bidi="ru-RU"/>
        </w:rPr>
      </w:pPr>
    </w:p>
    <w:p w:rsidR="0096560F" w:rsidRPr="006E637C" w:rsidRDefault="0096560F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</w:pPr>
      <w:r w:rsidRP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Наименование юридического лица</w:t>
      </w:r>
      <w:r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  <w:t xml:space="preserve"> _____________________________________________________________</w:t>
      </w:r>
    </w:p>
    <w:p w:rsidR="00935516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ИНН__</w:t>
      </w:r>
      <w:r w:rsidR="00973699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_____________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__________</w:t>
      </w:r>
    </w:p>
    <w:p w:rsidR="00973699" w:rsidRPr="006E637C" w:rsidRDefault="00973699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ОГРН _______________________</w:t>
      </w:r>
    </w:p>
    <w:p w:rsidR="00935516" w:rsidRPr="006E637C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Место нахождения: ____________________________________________________________</w:t>
      </w:r>
      <w:r w:rsid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___________</w:t>
      </w:r>
    </w:p>
    <w:p w:rsidR="0096560F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тел._____________________, адрес электронной почты____________________ </w:t>
      </w:r>
      <w:r w:rsid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,</w:t>
      </w:r>
    </w:p>
    <w:p w:rsidR="00935516" w:rsidRPr="0096560F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  <w:t>далее именуемый Претендент, в лице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_____________________________</w:t>
      </w:r>
      <w:r w:rsidRPr="005A21F7">
        <w:rPr>
          <w:rFonts w:ascii="Times New Roman" w:eastAsia="Tahoma" w:hAnsi="Times New Roman" w:cs="Times New Roman"/>
          <w:color w:val="000000"/>
          <w:lang w:eastAsia="ru-RU" w:bidi="ru-RU"/>
        </w:rPr>
        <w:t>___</w:t>
      </w:r>
      <w:r w:rsidR="006E637C">
        <w:rPr>
          <w:rFonts w:ascii="Times New Roman" w:eastAsia="Tahoma" w:hAnsi="Times New Roman" w:cs="Times New Roman"/>
          <w:color w:val="000000"/>
          <w:lang w:eastAsia="ru-RU" w:bidi="ru-RU"/>
        </w:rPr>
        <w:t>________________________</w:t>
      </w:r>
      <w:r w:rsidRPr="005A21F7">
        <w:rPr>
          <w:rFonts w:ascii="Times New Roman" w:eastAsia="Tahoma" w:hAnsi="Times New Roman" w:cs="Times New Roman"/>
          <w:color w:val="000000"/>
          <w:lang w:eastAsia="ru-RU" w:bidi="ru-RU"/>
        </w:rPr>
        <w:t>,</w:t>
      </w:r>
    </w:p>
    <w:p w:rsidR="00935516" w:rsidRDefault="0096560F" w:rsidP="00935516">
      <w:pPr>
        <w:widowControl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</w:t>
      </w:r>
      <w:r w:rsidR="00935516" w:rsidRPr="005A21F7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(фамилия, имя, отчество, должность)</w:t>
      </w:r>
    </w:p>
    <w:p w:rsidR="00935516" w:rsidRPr="005A21F7" w:rsidRDefault="00935516" w:rsidP="00935516">
      <w:pPr>
        <w:widowControl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</w:p>
    <w:p w:rsidR="00935516" w:rsidRPr="005A21F7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действующего на основании</w:t>
      </w:r>
      <w:r w:rsidRPr="005A21F7">
        <w:rPr>
          <w:rFonts w:ascii="Times New Roman" w:eastAsia="Tahoma" w:hAnsi="Times New Roman" w:cs="Times New Roman"/>
          <w:color w:val="000000"/>
          <w:lang w:eastAsia="ru-RU" w:bidi="ru-RU"/>
        </w:rPr>
        <w:t xml:space="preserve"> __________</w:t>
      </w:r>
      <w:r>
        <w:rPr>
          <w:rFonts w:ascii="Times New Roman" w:eastAsia="Tahoma" w:hAnsi="Times New Roman" w:cs="Times New Roman"/>
          <w:color w:val="000000"/>
          <w:lang w:eastAsia="ru-RU" w:bidi="ru-RU"/>
        </w:rPr>
        <w:t>______</w:t>
      </w:r>
      <w:r w:rsidRPr="005A21F7">
        <w:rPr>
          <w:rFonts w:ascii="Times New Roman" w:eastAsia="Tahoma" w:hAnsi="Times New Roman" w:cs="Times New Roman"/>
          <w:color w:val="000000"/>
          <w:lang w:eastAsia="ru-RU" w:bidi="ru-RU"/>
        </w:rPr>
        <w:t>_____________________</w:t>
      </w:r>
      <w:r>
        <w:rPr>
          <w:rFonts w:ascii="Times New Roman" w:eastAsia="Tahoma" w:hAnsi="Times New Roman" w:cs="Times New Roman"/>
          <w:color w:val="000000"/>
          <w:lang w:eastAsia="ru-RU" w:bidi="ru-RU"/>
        </w:rPr>
        <w:t>_______________________</w:t>
      </w:r>
      <w:r w:rsidR="0096560F">
        <w:rPr>
          <w:rFonts w:ascii="Times New Roman" w:eastAsia="Tahoma" w:hAnsi="Times New Roman" w:cs="Times New Roman"/>
          <w:color w:val="000000"/>
          <w:lang w:eastAsia="ru-RU" w:bidi="ru-RU"/>
        </w:rPr>
        <w:t>,</w:t>
      </w:r>
    </w:p>
    <w:p w:rsidR="00935516" w:rsidRPr="005A21F7" w:rsidRDefault="00935516" w:rsidP="00935516">
      <w:pPr>
        <w:widowControl w:val="0"/>
        <w:tabs>
          <w:tab w:val="left" w:pos="0"/>
        </w:tabs>
        <w:snapToGrid w:val="0"/>
        <w:spacing w:after="0" w:line="264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5A21F7">
        <w:rPr>
          <w:rFonts w:ascii="Times New Roman" w:eastAsia="Tahoma" w:hAnsi="Times New Roman" w:cs="Times New Roman"/>
          <w:color w:val="000000"/>
          <w:lang w:eastAsia="ru-RU" w:bidi="ru-RU"/>
        </w:rPr>
        <w:t xml:space="preserve">                                                   </w:t>
      </w: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      </w:t>
      </w:r>
      <w:r w:rsidRPr="005A21F7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  <w:r w:rsidRPr="005A21F7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(наименование, дата и номер уполномочивающего документа)</w:t>
      </w:r>
    </w:p>
    <w:p w:rsidR="00935516" w:rsidRPr="006E637C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принимая решение об участии в процедуре сбора предложений </w:t>
      </w:r>
      <w:r w:rsidR="00FE0CC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на повышение 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цен</w:t>
      </w:r>
      <w:r w:rsidR="00FE0CC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ы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движимого и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мущества, находящегося в собственности Организатора процедуры, </w:t>
      </w:r>
      <w:r w:rsidRPr="006E637C"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  <w:t xml:space="preserve">обязуюсь 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в случае признания меня Победителем</w:t>
      </w:r>
      <w:r w:rsid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единственным участником)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процедуры, заключить с Организатором процедуры Договор купли-продажи в течение 10 (десяти) календарных дней со дня подведения итогов и произвести оплату Имущества, установленную по результатам проведения процедуры, в сроки и на счет, устано</w:t>
      </w:r>
      <w:r w:rsidR="0096560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вленные Договором купли-продажи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935516" w:rsidRPr="005A21F7" w:rsidRDefault="00935516" w:rsidP="00935516">
      <w:pPr>
        <w:widowControl w:val="0"/>
        <w:tabs>
          <w:tab w:val="left" w:pos="0"/>
        </w:tabs>
        <w:snapToGrid w:val="0"/>
        <w:spacing w:after="0" w:line="264" w:lineRule="auto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02"/>
        <w:gridCol w:w="851"/>
        <w:gridCol w:w="2551"/>
        <w:gridCol w:w="2126"/>
      </w:tblGrid>
      <w:tr w:rsidR="00275426" w:rsidRPr="00BA063C" w:rsidTr="00275426">
        <w:trPr>
          <w:trHeight w:val="652"/>
        </w:trPr>
        <w:tc>
          <w:tcPr>
            <w:tcW w:w="596" w:type="dxa"/>
            <w:tcBorders>
              <w:bottom w:val="single" w:sz="4" w:space="0" w:color="auto"/>
            </w:tcBorders>
          </w:tcPr>
          <w:p w:rsidR="00275426" w:rsidRDefault="00275426" w:rsidP="00C8534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275426" w:rsidRPr="006E637C" w:rsidRDefault="00275426" w:rsidP="00C8534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75426" w:rsidRPr="006E637C" w:rsidRDefault="00275426" w:rsidP="009656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637C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r w:rsidR="0096560F">
              <w:rPr>
                <w:rFonts w:ascii="Times New Roman" w:eastAsia="Calibri" w:hAnsi="Times New Roman" w:cs="Times New Roman"/>
                <w:sz w:val="18"/>
                <w:szCs w:val="18"/>
              </w:rPr>
              <w:t>, 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5426" w:rsidRPr="006E637C" w:rsidRDefault="00275426" w:rsidP="00C85345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63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Инв. № </w:t>
            </w:r>
          </w:p>
          <w:p w:rsidR="00275426" w:rsidRPr="006E637C" w:rsidRDefault="00275426" w:rsidP="00C85345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75426" w:rsidRPr="006E637C" w:rsidRDefault="00275426" w:rsidP="006E637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637C">
              <w:rPr>
                <w:rFonts w:ascii="Times New Roman" w:eastAsia="Calibri" w:hAnsi="Times New Roman" w:cs="Times New Roman"/>
                <w:sz w:val="18"/>
                <w:szCs w:val="18"/>
              </w:rPr>
              <w:t>Начальная цена предложения, руб., с учётом НДС</w:t>
            </w:r>
          </w:p>
        </w:tc>
        <w:tc>
          <w:tcPr>
            <w:tcW w:w="2126" w:type="dxa"/>
          </w:tcPr>
          <w:p w:rsidR="00275426" w:rsidRPr="006E637C" w:rsidRDefault="00275426" w:rsidP="00F33AE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637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F33AEC">
              <w:rPr>
                <w:rFonts w:ascii="Times New Roman" w:eastAsia="Calibri" w:hAnsi="Times New Roman" w:cs="Times New Roman"/>
                <w:sz w:val="18"/>
                <w:szCs w:val="18"/>
              </w:rPr>
              <w:t>редложение участника процедуры,</w:t>
            </w:r>
            <w:r w:rsidRPr="006E63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учётом НДС</w:t>
            </w:r>
            <w:r w:rsidR="00F33AEC">
              <w:rPr>
                <w:rFonts w:ascii="Times New Roman" w:eastAsia="Calibri" w:hAnsi="Times New Roman" w:cs="Times New Roman"/>
                <w:sz w:val="18"/>
                <w:szCs w:val="18"/>
              </w:rPr>
              <w:t>, руб.</w:t>
            </w:r>
          </w:p>
        </w:tc>
      </w:tr>
      <w:tr w:rsidR="00275426" w:rsidRPr="00BA063C" w:rsidTr="00275426">
        <w:trPr>
          <w:trHeight w:val="3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6" w:rsidRDefault="00275426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6" w:rsidRPr="008A2B42" w:rsidRDefault="00275426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6" w:rsidRPr="006E637C" w:rsidRDefault="00275426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6" w:rsidRPr="006E637C" w:rsidRDefault="00275426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6" w:rsidRPr="006E637C" w:rsidRDefault="00275426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426" w:rsidRPr="00BA063C" w:rsidTr="00275426">
        <w:trPr>
          <w:trHeight w:val="3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6" w:rsidRDefault="00275426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6" w:rsidRPr="008A2B42" w:rsidRDefault="00275426" w:rsidP="0075473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426" w:rsidRPr="006E637C" w:rsidRDefault="00275426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6" w:rsidRPr="006E637C" w:rsidRDefault="00275426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6" w:rsidRPr="006E637C" w:rsidRDefault="00275426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E13" w:rsidRPr="00BA063C" w:rsidTr="00275426">
        <w:trPr>
          <w:trHeight w:val="3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3" w:rsidRDefault="00B56E13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13" w:rsidRDefault="00B56E13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13" w:rsidRDefault="00B56E13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3" w:rsidRDefault="00B56E13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3" w:rsidRPr="006E637C" w:rsidRDefault="00B56E13" w:rsidP="00754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5516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lang w:eastAsia="ru-RU" w:bidi="ru-RU"/>
        </w:rPr>
      </w:pPr>
    </w:p>
    <w:p w:rsidR="006E637C" w:rsidRDefault="006E637C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:rsidR="00935516" w:rsidRPr="006E637C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ru-RU" w:bidi="ru-RU"/>
        </w:rPr>
        <w:t>Подпись Претендента</w:t>
      </w:r>
    </w:p>
    <w:p w:rsidR="00935516" w:rsidRPr="006E637C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(его полномочного представителя) 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ab/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ab/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ab/>
        <w:t xml:space="preserve">                    ________________________   </w:t>
      </w:r>
    </w:p>
    <w:p w:rsidR="00935516" w:rsidRPr="006E637C" w:rsidRDefault="00935516" w:rsidP="0093551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7A45E9" w:rsidRDefault="00935516" w:rsidP="006E637C">
      <w:pPr>
        <w:widowControl w:val="0"/>
        <w:spacing w:after="0" w:line="240" w:lineRule="auto"/>
        <w:jc w:val="both"/>
        <w:rPr>
          <w:sz w:val="20"/>
          <w:szCs w:val="20"/>
        </w:rPr>
      </w:pPr>
      <w:r w:rsidRPr="006E637C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М.П.                                                                            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ab/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ab/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ab/>
        <w:t xml:space="preserve">     </w:t>
      </w:r>
      <w:r w:rsid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            </w:t>
      </w:r>
      <w:r w:rsidRPr="006E637C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 «_____»___________20___г.</w:t>
      </w:r>
    </w:p>
    <w:p w:rsidR="007A45E9" w:rsidRDefault="007A45E9" w:rsidP="00A4325A">
      <w:pPr>
        <w:spacing w:after="0" w:line="240" w:lineRule="auto"/>
        <w:jc w:val="right"/>
        <w:rPr>
          <w:sz w:val="20"/>
          <w:szCs w:val="20"/>
        </w:rPr>
      </w:pPr>
    </w:p>
    <w:p w:rsidR="00346E13" w:rsidRDefault="00346E13" w:rsidP="00A4325A">
      <w:pPr>
        <w:spacing w:after="0" w:line="240" w:lineRule="auto"/>
        <w:jc w:val="right"/>
        <w:rPr>
          <w:sz w:val="20"/>
          <w:szCs w:val="20"/>
        </w:rPr>
        <w:sectPr w:rsidR="00346E13" w:rsidSect="00346E13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7A45E9" w:rsidRDefault="007A45E9" w:rsidP="0096560F">
      <w:pPr>
        <w:spacing w:after="0" w:line="240" w:lineRule="auto"/>
        <w:jc w:val="right"/>
        <w:rPr>
          <w:sz w:val="20"/>
          <w:szCs w:val="20"/>
        </w:rPr>
      </w:pPr>
    </w:p>
    <w:sectPr w:rsidR="007A45E9" w:rsidSect="0096560F">
      <w:pgSz w:w="16838" w:h="11906" w:orient="landscape"/>
      <w:pgMar w:top="0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5B72"/>
    <w:multiLevelType w:val="hybridMultilevel"/>
    <w:tmpl w:val="ED22B4F2"/>
    <w:lvl w:ilvl="0" w:tplc="16AE97A6">
      <w:start w:val="1"/>
      <w:numFmt w:val="decimal"/>
      <w:lvlText w:val="%1."/>
      <w:lvlJc w:val="left"/>
      <w:pPr>
        <w:ind w:left="105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0016D24"/>
    <w:multiLevelType w:val="hybridMultilevel"/>
    <w:tmpl w:val="615ECFC8"/>
    <w:lvl w:ilvl="0" w:tplc="4DEA9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5592"/>
    <w:multiLevelType w:val="hybridMultilevel"/>
    <w:tmpl w:val="01C0966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7B65155"/>
    <w:multiLevelType w:val="hybridMultilevel"/>
    <w:tmpl w:val="20A83DD2"/>
    <w:lvl w:ilvl="0" w:tplc="16AE97A6">
      <w:start w:val="1"/>
      <w:numFmt w:val="decimal"/>
      <w:lvlText w:val="%1."/>
      <w:lvlJc w:val="left"/>
      <w:pPr>
        <w:ind w:left="105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2B90D11"/>
    <w:multiLevelType w:val="hybridMultilevel"/>
    <w:tmpl w:val="1654ED28"/>
    <w:lvl w:ilvl="0" w:tplc="E7B6D320">
      <w:start w:val="1"/>
      <w:numFmt w:val="decimal"/>
      <w:lvlText w:val="%1."/>
      <w:lvlJc w:val="left"/>
      <w:pPr>
        <w:ind w:left="11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78AF1ACD"/>
    <w:multiLevelType w:val="hybridMultilevel"/>
    <w:tmpl w:val="65E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C6"/>
    <w:rsid w:val="00066EE0"/>
    <w:rsid w:val="000809FA"/>
    <w:rsid w:val="000A18D7"/>
    <w:rsid w:val="000A3C46"/>
    <w:rsid w:val="000D51C0"/>
    <w:rsid w:val="000F112C"/>
    <w:rsid w:val="00111560"/>
    <w:rsid w:val="00140C7F"/>
    <w:rsid w:val="00165CFF"/>
    <w:rsid w:val="001A453B"/>
    <w:rsid w:val="001D51A0"/>
    <w:rsid w:val="001F0184"/>
    <w:rsid w:val="00214AD5"/>
    <w:rsid w:val="00231C04"/>
    <w:rsid w:val="00244FEE"/>
    <w:rsid w:val="00275426"/>
    <w:rsid w:val="002C43B0"/>
    <w:rsid w:val="003003FC"/>
    <w:rsid w:val="00314A64"/>
    <w:rsid w:val="00322803"/>
    <w:rsid w:val="00335B10"/>
    <w:rsid w:val="00346E13"/>
    <w:rsid w:val="00375EC3"/>
    <w:rsid w:val="0038065B"/>
    <w:rsid w:val="003A11C2"/>
    <w:rsid w:val="003B5D79"/>
    <w:rsid w:val="003C01AB"/>
    <w:rsid w:val="003F69D2"/>
    <w:rsid w:val="00400700"/>
    <w:rsid w:val="0042321F"/>
    <w:rsid w:val="00440865"/>
    <w:rsid w:val="00445219"/>
    <w:rsid w:val="004546E2"/>
    <w:rsid w:val="00464DD3"/>
    <w:rsid w:val="00494CD7"/>
    <w:rsid w:val="004B1B4B"/>
    <w:rsid w:val="004C4210"/>
    <w:rsid w:val="004C656B"/>
    <w:rsid w:val="004D265E"/>
    <w:rsid w:val="004E5CA0"/>
    <w:rsid w:val="005202B2"/>
    <w:rsid w:val="00551DD4"/>
    <w:rsid w:val="005A238C"/>
    <w:rsid w:val="00647A5C"/>
    <w:rsid w:val="00667CBF"/>
    <w:rsid w:val="006857AF"/>
    <w:rsid w:val="00686078"/>
    <w:rsid w:val="006E637C"/>
    <w:rsid w:val="00737C0D"/>
    <w:rsid w:val="007467CF"/>
    <w:rsid w:val="00753EFF"/>
    <w:rsid w:val="0075473B"/>
    <w:rsid w:val="007552F0"/>
    <w:rsid w:val="00760AA8"/>
    <w:rsid w:val="00773E92"/>
    <w:rsid w:val="00776D21"/>
    <w:rsid w:val="007859A3"/>
    <w:rsid w:val="007A45E9"/>
    <w:rsid w:val="007A7D65"/>
    <w:rsid w:val="007E0E7B"/>
    <w:rsid w:val="00803D8E"/>
    <w:rsid w:val="00820948"/>
    <w:rsid w:val="008736D8"/>
    <w:rsid w:val="008778C6"/>
    <w:rsid w:val="00881641"/>
    <w:rsid w:val="008966AE"/>
    <w:rsid w:val="008A2B42"/>
    <w:rsid w:val="008D26B1"/>
    <w:rsid w:val="008D6E7B"/>
    <w:rsid w:val="00935516"/>
    <w:rsid w:val="00937AD5"/>
    <w:rsid w:val="0096560F"/>
    <w:rsid w:val="00973699"/>
    <w:rsid w:val="009743EA"/>
    <w:rsid w:val="009B575D"/>
    <w:rsid w:val="009C1F70"/>
    <w:rsid w:val="00A03480"/>
    <w:rsid w:val="00A058EC"/>
    <w:rsid w:val="00A4325A"/>
    <w:rsid w:val="00AD384E"/>
    <w:rsid w:val="00B43856"/>
    <w:rsid w:val="00B56E13"/>
    <w:rsid w:val="00BA24A5"/>
    <w:rsid w:val="00BA2D96"/>
    <w:rsid w:val="00BC3D4A"/>
    <w:rsid w:val="00BD03EE"/>
    <w:rsid w:val="00BD1CCE"/>
    <w:rsid w:val="00BE79EF"/>
    <w:rsid w:val="00C13CFA"/>
    <w:rsid w:val="00C37E8A"/>
    <w:rsid w:val="00C47634"/>
    <w:rsid w:val="00CD012F"/>
    <w:rsid w:val="00CD5E43"/>
    <w:rsid w:val="00D668CA"/>
    <w:rsid w:val="00D753C5"/>
    <w:rsid w:val="00DA2631"/>
    <w:rsid w:val="00DB5950"/>
    <w:rsid w:val="00DB7480"/>
    <w:rsid w:val="00DD13EB"/>
    <w:rsid w:val="00DD6EAE"/>
    <w:rsid w:val="00DE5518"/>
    <w:rsid w:val="00E03EDB"/>
    <w:rsid w:val="00E05634"/>
    <w:rsid w:val="00E6042C"/>
    <w:rsid w:val="00E75CA0"/>
    <w:rsid w:val="00F33AEC"/>
    <w:rsid w:val="00F7099C"/>
    <w:rsid w:val="00F754F2"/>
    <w:rsid w:val="00FA1877"/>
    <w:rsid w:val="00FC2F04"/>
    <w:rsid w:val="00FE0CCB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2C06-F334-48A4-B7C5-8F690815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43C3"/>
    <w:pPr>
      <w:keepNext/>
      <w:spacing w:before="240" w:after="60" w:line="240" w:lineRule="auto"/>
      <w:outlineLvl w:val="1"/>
    </w:pPr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D96"/>
    <w:rPr>
      <w:color w:val="0563C1" w:themeColor="hyperlink"/>
      <w:u w:val="single"/>
    </w:rPr>
  </w:style>
  <w:style w:type="character" w:customStyle="1" w:styleId="21">
    <w:name w:val="Основной текст с отступом 2 Знак"/>
    <w:link w:val="22"/>
    <w:locked/>
    <w:rsid w:val="00753EFF"/>
    <w:rPr>
      <w:b/>
      <w:sz w:val="24"/>
      <w:lang w:eastAsia="ru-RU"/>
    </w:rPr>
  </w:style>
  <w:style w:type="paragraph" w:styleId="22">
    <w:name w:val="Body Text Indent 2"/>
    <w:basedOn w:val="a"/>
    <w:link w:val="21"/>
    <w:rsid w:val="00753EFF"/>
    <w:pPr>
      <w:spacing w:after="0" w:line="240" w:lineRule="auto"/>
      <w:ind w:firstLine="709"/>
      <w:jc w:val="both"/>
    </w:pPr>
    <w:rPr>
      <w:b/>
      <w:sz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753EFF"/>
  </w:style>
  <w:style w:type="paragraph" w:customStyle="1" w:styleId="Default">
    <w:name w:val="Default"/>
    <w:rsid w:val="00753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6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FE43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E43C3"/>
  </w:style>
  <w:style w:type="paragraph" w:styleId="23">
    <w:name w:val="Body Text 2"/>
    <w:basedOn w:val="a"/>
    <w:link w:val="24"/>
    <w:uiPriority w:val="99"/>
    <w:unhideWhenUsed/>
    <w:rsid w:val="00FE43C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E43C3"/>
  </w:style>
  <w:style w:type="character" w:customStyle="1" w:styleId="20">
    <w:name w:val="Заголовок 2 Знак"/>
    <w:basedOn w:val="a0"/>
    <w:link w:val="2"/>
    <w:rsid w:val="00FE43C3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paragraph" w:styleId="a7">
    <w:name w:val="Plain Text"/>
    <w:basedOn w:val="a"/>
    <w:link w:val="a8"/>
    <w:rsid w:val="00FE43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E43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9">
    <w:name w:val="Вадькин нормальный"/>
    <w:basedOn w:val="a"/>
    <w:rsid w:val="00FE43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FE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4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346E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46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7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kova.elena@konar.ru" TargetMode="External"/><Relationship Id="rId5" Type="http://schemas.openxmlformats.org/officeDocument/2006/relationships/hyperlink" Target="mailto:gudaev@stankomash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Елена</dc:creator>
  <cp:keywords/>
  <dc:description/>
  <cp:lastModifiedBy>Быкова Елена</cp:lastModifiedBy>
  <cp:revision>43</cp:revision>
  <dcterms:created xsi:type="dcterms:W3CDTF">2017-03-10T11:23:00Z</dcterms:created>
  <dcterms:modified xsi:type="dcterms:W3CDTF">2017-05-05T04:50:00Z</dcterms:modified>
</cp:coreProperties>
</file>