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8D" w:rsidRDefault="00941C8D" w:rsidP="005F2E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941C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Пресс КВ2132</w:t>
      </w:r>
    </w:p>
    <w:p w:rsidR="005F2EC6" w:rsidRPr="00941C8D" w:rsidRDefault="00941C8D" w:rsidP="005F2E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941C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механический (чеканочный)</w:t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од</w:t>
      </w:r>
      <w:r w:rsidR="00A55CF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нокривош</w:t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ипный</w:t>
      </w:r>
      <w:proofErr w:type="spellEnd"/>
    </w:p>
    <w:p w:rsidR="00941C8D" w:rsidRDefault="00941C8D" w:rsidP="005F2EC6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41C8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(инвентарный номер 415993</w:t>
      </w:r>
      <w:r w:rsidR="00A55C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416950</w:t>
      </w:r>
      <w:r w:rsidRPr="00941C8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</w:t>
      </w:r>
    </w:p>
    <w:p w:rsidR="005F2EC6" w:rsidRDefault="005F2EC6" w:rsidP="005F2EC6">
      <w:pPr>
        <w:pStyle w:val="a5"/>
        <w:spacing w:before="0" w:beforeAutospacing="0" w:after="0" w:afterAutospacing="0"/>
        <w:ind w:firstLine="708"/>
        <w:jc w:val="both"/>
      </w:pPr>
      <w:r>
        <w:t>Пресс</w:t>
      </w:r>
      <w:r>
        <w:t xml:space="preserve"> КВ2132</w:t>
      </w:r>
      <w:r>
        <w:t xml:space="preserve"> </w:t>
      </w:r>
      <w:r>
        <w:t xml:space="preserve"> предназначены для вырубки, обрезки, гибки, неглубокой вытяжки, пробивки и других штамповочных операций. Может встраиваться в автоматические линии, комплексы, оборудования, предназначенные для механизации и автоматизации производственных процессов.</w:t>
      </w:r>
    </w:p>
    <w:p w:rsidR="005F2EC6" w:rsidRDefault="005F2EC6" w:rsidP="005C776C">
      <w:pPr>
        <w:pStyle w:val="a5"/>
        <w:spacing w:before="0" w:beforeAutospacing="0" w:after="0" w:afterAutospacing="0"/>
        <w:ind w:firstLine="708"/>
        <w:jc w:val="both"/>
      </w:pPr>
      <w:r>
        <w:t xml:space="preserve">Станина сварная, из листового проката, повышенной жесткости, что позволяет получать детали повышенного качества. Рабочие узлы машины приводятся в действие от электродвигателя через клиноременную передачу. Муфта пневматическая фрикционная многодисковая, жестко сблокированная с тормозом. Большой диаметр регулировки хода ползуна и </w:t>
      </w:r>
      <w:proofErr w:type="spellStart"/>
      <w:r>
        <w:t>межштампового</w:t>
      </w:r>
      <w:proofErr w:type="spellEnd"/>
      <w:r>
        <w:t xml:space="preserve"> расстояния обеспечивает широкую универсальность пресса. </w:t>
      </w:r>
    </w:p>
    <w:p w:rsidR="005F2EC6" w:rsidRDefault="005F2EC6" w:rsidP="005C776C">
      <w:pPr>
        <w:pStyle w:val="a5"/>
        <w:spacing w:before="0" w:beforeAutospacing="0" w:after="0" w:afterAutospacing="0"/>
        <w:ind w:firstLine="708"/>
        <w:jc w:val="both"/>
      </w:pPr>
      <w:r>
        <w:t xml:space="preserve">Режимы работы: одиночные и непрерывные ходы, </w:t>
      </w:r>
      <w:proofErr w:type="gramStart"/>
      <w:r>
        <w:t>толчковый</w:t>
      </w:r>
      <w:proofErr w:type="gramEnd"/>
      <w:r>
        <w:t xml:space="preserve"> и ручной повороты.</w:t>
      </w:r>
    </w:p>
    <w:p w:rsidR="005F2EC6" w:rsidRPr="00941C8D" w:rsidRDefault="005F2EC6" w:rsidP="005C776C">
      <w:pPr>
        <w:pStyle w:val="a5"/>
        <w:spacing w:before="0" w:beforeAutospacing="0" w:after="0" w:afterAutospacing="0"/>
        <w:jc w:val="both"/>
        <w:rPr>
          <w:rFonts w:ascii="Oswald" w:hAnsi="Oswald" w:cs="Arial"/>
          <w:color w:val="000000" w:themeColor="text1"/>
          <w:sz w:val="27"/>
          <w:szCs w:val="27"/>
        </w:rPr>
      </w:pPr>
      <w:r>
        <w:t>Управление: кнопочное и педальное. Смазка комбинированная.</w:t>
      </w:r>
    </w:p>
    <w:p w:rsidR="00941C8D" w:rsidRPr="00941C8D" w:rsidRDefault="00437ACA" w:rsidP="00941C8D">
      <w:pPr>
        <w:shd w:val="clear" w:color="auto" w:fill="FFFFFF"/>
        <w:spacing w:line="240" w:lineRule="auto"/>
        <w:outlineLvl w:val="1"/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</w:pPr>
      <w:r>
        <w:rPr>
          <w:rFonts w:ascii="Oswald" w:eastAsia="Times New Roman" w:hAnsi="Oswald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2619375" cy="1828387"/>
            <wp:effectExtent l="0" t="0" r="0" b="635"/>
            <wp:docPr id="1" name="Рисунок 1" descr="G:\Виктория_станки на улице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ктория_станки на улице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75" cy="182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  <w:t xml:space="preserve">         </w:t>
      </w:r>
      <w:r>
        <w:rPr>
          <w:rFonts w:ascii="Oswald" w:eastAsia="Times New Roman" w:hAnsi="Oswald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2847975" cy="1864098"/>
            <wp:effectExtent l="0" t="0" r="0" b="3175"/>
            <wp:docPr id="2" name="Рисунок 2" descr="G:\Виктория_станки на улице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иктория_станки на улице\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76" cy="18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8D" w:rsidRDefault="00437ACA" w:rsidP="00941C8D">
      <w:pPr>
        <w:shd w:val="clear" w:color="auto" w:fill="FFFFFF"/>
        <w:spacing w:line="240" w:lineRule="auto"/>
        <w:outlineLvl w:val="1"/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</w:pPr>
      <w:r>
        <w:rPr>
          <w:rFonts w:ascii="Oswald" w:eastAsia="Times New Roman" w:hAnsi="Oswald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2604088" cy="1952625"/>
            <wp:effectExtent l="0" t="0" r="6350" b="0"/>
            <wp:docPr id="3" name="Рисунок 3" descr="G:\Виктория_станки на улице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иктория_станки на улице\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97" cy="19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  <w:t xml:space="preserve">       </w:t>
      </w:r>
      <w:r>
        <w:rPr>
          <w:rFonts w:ascii="Oswald" w:eastAsia="Times New Roman" w:hAnsi="Oswald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2997877" cy="2000250"/>
            <wp:effectExtent l="0" t="0" r="0" b="0"/>
            <wp:docPr id="4" name="Рисунок 4" descr="G:\Виктория_станки на улице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иктория_станки на улице\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75" cy="19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CA" w:rsidRDefault="00437ACA" w:rsidP="00941C8D">
      <w:pPr>
        <w:shd w:val="clear" w:color="auto" w:fill="FFFFFF"/>
        <w:spacing w:line="240" w:lineRule="auto"/>
        <w:outlineLvl w:val="1"/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</w:pPr>
    </w:p>
    <w:p w:rsidR="00437ACA" w:rsidRDefault="00437ACA" w:rsidP="00941C8D">
      <w:pPr>
        <w:shd w:val="clear" w:color="auto" w:fill="FFFFFF"/>
        <w:spacing w:line="240" w:lineRule="auto"/>
        <w:outlineLvl w:val="1"/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</w:pPr>
      <w:r>
        <w:rPr>
          <w:rFonts w:ascii="Oswald" w:eastAsia="Times New Roman" w:hAnsi="Oswald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67305CB2" wp14:editId="456110D9">
            <wp:extent cx="2238375" cy="2352488"/>
            <wp:effectExtent l="0" t="0" r="0" b="0"/>
            <wp:docPr id="5" name="Рисунок 5" descr="G:\Виктория_станки на улице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Виктория_станки на улице\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7" r="27158"/>
                    <a:stretch/>
                  </pic:blipFill>
                  <pic:spPr bwMode="auto">
                    <a:xfrm>
                      <a:off x="0" y="0"/>
                      <a:ext cx="2237179" cy="235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ACA" w:rsidRDefault="00437ACA" w:rsidP="00941C8D">
      <w:pPr>
        <w:shd w:val="clear" w:color="auto" w:fill="FFFFFF"/>
        <w:spacing w:line="240" w:lineRule="auto"/>
        <w:outlineLvl w:val="1"/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</w:pPr>
    </w:p>
    <w:p w:rsidR="00437ACA" w:rsidRDefault="00437ACA" w:rsidP="00941C8D">
      <w:pPr>
        <w:shd w:val="clear" w:color="auto" w:fill="FFFFFF"/>
        <w:spacing w:line="240" w:lineRule="auto"/>
        <w:outlineLvl w:val="1"/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</w:pPr>
    </w:p>
    <w:p w:rsidR="005F2EC6" w:rsidRDefault="000276F8" w:rsidP="005C776C">
      <w:pPr>
        <w:shd w:val="clear" w:color="auto" w:fill="FFFFFF"/>
        <w:spacing w:after="0" w:line="240" w:lineRule="auto"/>
        <w:outlineLvl w:val="1"/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</w:pPr>
      <w:r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  <w:t xml:space="preserve">ЦЕНА </w:t>
      </w:r>
      <w:r>
        <w:rPr>
          <w:rFonts w:ascii="Oswald" w:eastAsia="Times New Roman" w:hAnsi="Oswald" w:cs="Arial" w:hint="eastAsia"/>
          <w:color w:val="000000" w:themeColor="text1"/>
          <w:sz w:val="27"/>
          <w:szCs w:val="27"/>
          <w:lang w:eastAsia="ru-RU"/>
        </w:rPr>
        <w:t>за</w:t>
      </w:r>
      <w:r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Oswald" w:eastAsia="Times New Roman" w:hAnsi="Oswald" w:cs="Arial" w:hint="eastAsia"/>
          <w:color w:val="000000" w:themeColor="text1"/>
          <w:sz w:val="27"/>
          <w:szCs w:val="27"/>
          <w:lang w:eastAsia="ru-RU"/>
        </w:rPr>
        <w:t>шт</w:t>
      </w:r>
      <w:r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  <w:t xml:space="preserve">. </w:t>
      </w:r>
      <w:r w:rsidR="005F2EC6"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  <w:t xml:space="preserve">на основании отчета об оценке от 2013 года составляет </w:t>
      </w:r>
    </w:p>
    <w:p w:rsidR="00437ACA" w:rsidRDefault="000276F8" w:rsidP="005C776C">
      <w:pPr>
        <w:shd w:val="clear" w:color="auto" w:fill="FFFFFF"/>
        <w:spacing w:after="0" w:line="240" w:lineRule="auto"/>
        <w:outlineLvl w:val="1"/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</w:pPr>
      <w:r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  <w:t>747</w:t>
      </w:r>
      <w:r>
        <w:rPr>
          <w:rFonts w:ascii="Oswald" w:eastAsia="Times New Roman" w:hAnsi="Oswald" w:cs="Arial" w:hint="eastAsia"/>
          <w:color w:val="000000" w:themeColor="text1"/>
          <w:sz w:val="27"/>
          <w:szCs w:val="27"/>
          <w:lang w:eastAsia="ru-RU"/>
        </w:rPr>
        <w:t> </w:t>
      </w:r>
      <w:r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  <w:t xml:space="preserve">458 </w:t>
      </w:r>
      <w:r>
        <w:rPr>
          <w:rFonts w:ascii="Oswald" w:eastAsia="Times New Roman" w:hAnsi="Oswald" w:cs="Arial" w:hint="eastAsia"/>
          <w:color w:val="000000" w:themeColor="text1"/>
          <w:sz w:val="27"/>
          <w:szCs w:val="27"/>
          <w:lang w:eastAsia="ru-RU"/>
        </w:rPr>
        <w:t>рублей</w:t>
      </w:r>
      <w:r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  <w:t xml:space="preserve"> (торг</w:t>
      </w:r>
      <w:r w:rsidR="005F2EC6"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  <w:t>,</w:t>
      </w:r>
      <w:r w:rsidR="005C776C"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  <w:t xml:space="preserve"> ждем Ваших предложений</w:t>
      </w:r>
      <w:bookmarkStart w:id="0" w:name="_GoBack"/>
      <w:bookmarkEnd w:id="0"/>
      <w:r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  <w:t>)</w:t>
      </w:r>
    </w:p>
    <w:p w:rsidR="005F2EC6" w:rsidRPr="00941C8D" w:rsidRDefault="005F2EC6" w:rsidP="00941C8D">
      <w:pPr>
        <w:shd w:val="clear" w:color="auto" w:fill="FFFFFF"/>
        <w:spacing w:line="240" w:lineRule="auto"/>
        <w:outlineLvl w:val="1"/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</w:pPr>
    </w:p>
    <w:p w:rsidR="00941C8D" w:rsidRPr="00941C8D" w:rsidRDefault="00941C8D" w:rsidP="00941C8D">
      <w:pPr>
        <w:shd w:val="clear" w:color="auto" w:fill="FFFFFF"/>
        <w:spacing w:line="240" w:lineRule="auto"/>
        <w:outlineLvl w:val="1"/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</w:pPr>
      <w:r w:rsidRPr="00941C8D">
        <w:rPr>
          <w:rFonts w:ascii="Oswald" w:eastAsia="Times New Roman" w:hAnsi="Oswald" w:cs="Arial"/>
          <w:color w:val="000000" w:themeColor="text1"/>
          <w:sz w:val="27"/>
          <w:szCs w:val="27"/>
          <w:lang w:eastAsia="ru-RU"/>
        </w:rPr>
        <w:t>Технические характеристики пресса механического КВ2132: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9"/>
        <w:gridCol w:w="976"/>
      </w:tblGrid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78A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78A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  <w:t>КВ2132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Наибольшее усилие пресса, </w:t>
            </w:r>
            <w:proofErr w:type="gramStart"/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90F36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Ход ползуна регулируемый, </w:t>
            </w:r>
            <w:proofErr w:type="gramStart"/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мм</w:t>
            </w:r>
            <w:proofErr w:type="gramEnd"/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наименьший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наибольший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Частота непрерывных ходов, мин</w:t>
            </w:r>
            <w:r w:rsidRPr="00941C8D">
              <w:rPr>
                <w:rFonts w:ascii="Arial" w:eastAsia="Times New Roman" w:hAnsi="Arial" w:cs="Arial"/>
                <w:color w:val="333333"/>
                <w:sz w:val="14"/>
                <w:szCs w:val="1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71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Максимальное расстояние между столом и ползуном в его нижнем положении при наибольшем ходе, </w:t>
            </w:r>
            <w:proofErr w:type="gramStart"/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480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Регулировка расстояния между столом и ползуном, </w:t>
            </w:r>
            <w:proofErr w:type="gramStart"/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Размеры стола, </w:t>
            </w:r>
            <w:proofErr w:type="gramStart"/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мм</w:t>
            </w:r>
            <w:proofErr w:type="gramEnd"/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слева направо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спереди 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670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Расстояние от оси ползуна до станины (вылет), </w:t>
            </w:r>
            <w:proofErr w:type="gramStart"/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360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Расстояние между стойками станины в свету, </w:t>
            </w:r>
            <w:proofErr w:type="gramStart"/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480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Толщина </w:t>
            </w:r>
            <w:proofErr w:type="spellStart"/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подштамповой</w:t>
            </w:r>
            <w:proofErr w:type="spellEnd"/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плиты, </w:t>
            </w:r>
            <w:proofErr w:type="gramStart"/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Мощность электродвигателя главного привода,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19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Путь номинального усилия до НМТ,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Габаритные размеры, </w:t>
            </w:r>
            <w:proofErr w:type="gramStart"/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мм</w:t>
            </w:r>
            <w:proofErr w:type="gramEnd"/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слева направо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2340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спереди 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2100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3700</w:t>
            </w:r>
          </w:p>
        </w:tc>
      </w:tr>
      <w:tr w:rsidR="00941C8D" w:rsidRPr="00941C8D" w:rsidTr="00941C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Масса пресс КВ 2132,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1C8D" w:rsidRPr="00941C8D" w:rsidRDefault="00941C8D" w:rsidP="00941C8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41C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14000</w:t>
            </w:r>
          </w:p>
        </w:tc>
      </w:tr>
    </w:tbl>
    <w:p w:rsidR="0095638A" w:rsidRDefault="005C776C">
      <w:pPr>
        <w:rPr>
          <w:lang w:val="en-US"/>
        </w:rPr>
      </w:pPr>
    </w:p>
    <w:p w:rsidR="001535BC" w:rsidRPr="001535BC" w:rsidRDefault="001535BC"/>
    <w:sectPr w:rsidR="001535BC" w:rsidRPr="001535BC" w:rsidSect="005C77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8D"/>
    <w:rsid w:val="000276F8"/>
    <w:rsid w:val="001535BC"/>
    <w:rsid w:val="00437ACA"/>
    <w:rsid w:val="005C776C"/>
    <w:rsid w:val="005F2EC6"/>
    <w:rsid w:val="00941C8D"/>
    <w:rsid w:val="0096564D"/>
    <w:rsid w:val="00990F36"/>
    <w:rsid w:val="00A55CFD"/>
    <w:rsid w:val="00E4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25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9875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41432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4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Виктория</dc:creator>
  <cp:lastModifiedBy>Попова Виктория</cp:lastModifiedBy>
  <cp:revision>7</cp:revision>
  <dcterms:created xsi:type="dcterms:W3CDTF">2015-07-24T05:41:00Z</dcterms:created>
  <dcterms:modified xsi:type="dcterms:W3CDTF">2015-07-28T12:21:00Z</dcterms:modified>
</cp:coreProperties>
</file>